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«Южный Дом» (далее – Общество) обратилось в Арбитражный суд Ставропольского края с иском к индивидуальному предпринимателю главе крестьянского (фермерского) хозяйства ФИО1 (далее – Предприниматель) о взыскании 495 000 рублей долга и 22 055 рублей 42 копеек процентов. В свою очередь, Предприниматель обратился в арбитражный суд со встречными требованиями о взыскании 2 012 140 рублей долга и процентов на день вынесения решения. Решением Арбитражного суда Ставропольского края от 14.07.2021, оставленным без изменения постановлением Шестнадцатого арбитражного апелляционного суда от 01.10.2021 и постановлением Арбитражного суда Северо-Кавказского округа от 27.01.2022, первоначальный иск удовлетворен частично: с Предпринимателя в пользу Общества взыскано 495 000 рублей долга и 21 972 рубля 95 копеек процентов; в остальной части в удовлетворении первоначального иска и во встречных требованиях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указывает, что суды не приняли во внимание, что в соответствии с пунктом 3.3 договора Общество перечислило Предпринимателю спорную сумму в качестве агентского вознаграждения, поскольку платежи совершены после поступления Обществу от индивидуального предпринимателя ФИО2 (далее – ФИО2) оплаты при содействии Предпринимателя. В ответе от 22.02.2021 на адвокатский запрос ФИО2 подтвердила, что переговоры по заключению договоров с начала октября 2019 года она вела с Предпринимателем. Суды не указали мотивов, по которым отклонили доводы Предпринимателя, а также приобщили к материалам дела документы Общества, которые отсутствуют у Предпринримателя.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20.01.2020 Общество (принципал) и Предприниматель (агент) заключили агентский договор, по которому агент обязался совершать действия по поиску покупателей, заинтересованных в приобретении товаров (заказчиков), имеющихся в распоряжении принципала (сельскохозяйственной техники, средств защиты растений и гибридов семян), а также действия, направленные на заключение договоров поставки с контрагентами. Агент обязан представлять принципалу отчеты о заключенных с заказчиками договорах и стоимости проданного товара по регионам (пункт 2.1.3 договора). За услуги, оказываемые агентом принципал выплачивает агентское вознаграждение в размере 20% от разницы входной цены товара и цены реализации товара при условии полной (частичной) оплаты и соблюдения правил продаж. Вознаграждение выплачивается в течение 5 банковских дней после подписания акта приема-передачи или оплаты товаров и услуг (пункты 3.1 и 3.3 договора). По платежным поручениям от 24.01.2020 № 12, от 23.03.2020 № 57, от 24.03.2020 № 60, от 16.04.2020 № 74, от 12.05.2020 № 89 Обществом перечислено Предпринимателю 495 000 рублей. В отчете Предприниматель уведомил Общество о поступивших от ФИО2 платежах по договорам поставки от 16.12.2019 № 13, от 12.02.2020 № 14, от 14.04.2020 № 09/04-2020, в связи с чем просил выплатить ему агентское вознаграждение. В письмах от 15.01.2021 Общество выразило несогласие с отчетом Предпринимателя ввиду отсутствия доказательств совершения последним действий, направленных на заключение договоров, указанных в отчете, и потребовало возврата 495 000 рублей, ранее полученных в качестве аванса по агентскому договору. Указанные обстоятельства послужили основанием для обращения сторон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395 , 1005 , 1008 , 1102 , 1107 Гражданского кодекса Российской Федерации, суды частично удовлетворили первоначальный иск, придя к выводу о недоказанности того, что Предпринимателем надлежащим образом исполнены предусмотренные договором обязанности. Судебные инстанции исходили из того, что пунктом 2.1 договора предусмотрено совершение агентом строго определенных действий в определенной последовательности и форме, однако доказательств исполнения соответствующих обязанностей Предприниматель не представил. По смыслу агентского договора агент обязался самостоятельно заключать договоры с потенциальными контрагентами (пункты 1.2, 2.1.3, 2.1.5), предварительно согласовав условия таких договоров с Обществом и направив ему на утверждение проект договора (пункты 2.1.4, 2.1.5). Между тем договор поставки от 16.12.2019 № 13 Общество заключило с ФИО2 до заключения агентского соглашения с Предпринимателем. В материалах дела имеются доказательства, свидетельствующие о том, что заключение договоров явилось результатом переговоров сотрудников Общества с ФИО2 Предприниматель документально не подтвердил направление Обществу отчетов, соответствующих требованиям пункта 2.3 договора, какая-либо переписка Предпринимателя с ФИО2 и Обществом, указывающая на совершение им действий в соответствии с агентским договором в порядке пунктов 2.1.1-2.1.6,2.3 отсутствует.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главы крестьянского (фермерского) хозяйства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"Южный Дом" (подробнее) Иные лица: АО агрофирма "Южная" (подробнее) ООО "Завод Гефест"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