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19.03.2021 заявление удовлетворено. Тринадцатый арбитражный апелляционный суд рассмотрел заявление по правилам для суда первой инстанции и постановлением от 12.10.2021 отменил определение от 19.03.2021: заявление удовлетворил, снизив неустойку до 1 447 197 рублей 03 копеек. Арбитражный суд Северо-Западного округа постановлением от 21.01.2022 постановление апелляционного суда от 12.10.2021 оставил без изменения. В кассационной жалобе Михайлов О.В. просит об отмене постановления окружного суда, ссылаясь на недействительность кредитного договора, ненаправление банком требования с обосновывающими документами в нарушение условий договора, несогласие с расчетом долга, обращение взыскания на единственное жилье.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оставил без изменения постановления апелляционного суда, с выводами которого должник выражает согласие в жалобе. Апелляционный суд признал заявленное к включению в реестр требование банка о взыскании задолженности по кредитному договору от 11.09.2088 № СTR/670126/CBD обоснованным, поэтому удовлетворил его в соответствии со статьями 71, 100 Федерального закона от 26.10.2002 № 127-ФЗ «О несостоятельности (банкротстве)». На заложенный в счет исполнения кредитных обязательств дом не распространяется исполнительский иммунитет (статья 446 Гражданского процессуального кодекса Российской Федерации, пункт 3 статья 213.25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Михайлову О.В.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