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администрацией размещена информация о проведении открытого конкурса на право заключения договоров управления многоквартирными домами, расположенными на территории муниципального образования. На участие в конкурсе поступили заявки от ООО «Альфа Групп», ООО «УК Собская» и ООО «Три-А-Форас». В соответствии с протоколом рассмотрения заявок ООО «Альфа групп» не было допущено к участию в конкурсе по причине непредставления копии утвержденного бухгалтерского баланса за последний отчетный период, предусмотренного абзацем 4 подпункта 2 пункта 53 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Российской Федерации от 06.02.2006 № 75 (далее – Правила № 75). Не согласившись с действиями конкурсной комиссии, ООО «Альфа групп» обратилось с жалобой в антимонопольный орган. Решением управления жалоба признана обоснованной, а заказчик нарушившим пункт 18 Правил № 75. По мнению антимонопольного органа, ООО «Альфа Групп» не обладало объективной возможностью представить копию налоговой декларации за последний налоговый период, поскольку на момент объявления закупочной процедуры (02.11.2020) срок формирования и подачи налоговой отчетности не наступил ввиду образования и постановки общества на учет 30.03.2020. В целях устранения нарушений выдано предписание об отмене протокола рассмотрения заявок на участие в открытом конкурсе, повторном рассмотрении поданных заявок и проведении дальнейшей процедуры конкурса. Считая ненормативные правовые акты антимонопольного органа незаконными, администрация обратилась с заявлением в арбитражный суд. Решением Арбитражного суда Ямало-Ненецкого автономного округа от 22.04.2021, оставленным без изменения постановлением Восьмого арбитражного апелляционного суда от 29.07.2021 и постановлением Арбитражного суда Западно-Сибирского округа от 24.11.2021, в удовлетворении заявленных требований отказано. Судебные инстанции согласились с выводом антимонопольного органа об отсутствии у ООО «Альфа Групп» объективной возможности представить копию налоговой декларации за последний отчетный период и указали на возможность проверки соответствия претендента условиям конкурса на основе иных представленных в составе заявки документов. В частности, суды указали на представление обществом в составе заявки пояснительной записки о невозможности предоставить бухгалтерский баланс за последний год; справок об отсутствии задолженности перед бюджетом и ссудной задолженности, перед ресурсоснабжающей организацией, по административным штрафам, по налогам и сборам; справки об оборотах по банковскому счету за период с апреля по ноябрь 2020 года; копии информационного письма о переходе на УСН; копии лицензии на управление многоквартирными домами. В кассационной жалобе, поданной в Верховный Суд Российской Федерации, администрация ставит вопрос об отмене принятых по делу судебных актов, ссылаясь на существенные нарушения судами норм материального и процессуального права, которые повлияли на исход дела и без устранения которых невозможны восстановление и защита нарушенных прав заявителя.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жалобы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указывает заявитель, судами трех инстанций при рассмотрении настоящего спора не учтены следующие обстоятельства. Предоставление копии утвержденного бухгалтерского баланса за последний отчетный период является обязательным в силу требований подпункта 5 пункта 15 и подпункта 2 пункта 53 Правил № 75. Отсутствие указанного документа в приложении к заявке является основанием для отказа в допуске претендента к участию в конкурсе (подпункт 1 пункта 18, пункт 70 Правил № 75). При этом обязанность по составлению и подаче промежуточной бухгалтерской отчетности в налоговый орган следует отличать от обязанности по составлению бухгалтерской отчетности в целях информирования о своем финансовом положении иных участников оборота. Ненаступление срока проведения общего собрания участников общества, на котором утверждаются годовые результаты деятельности, правового значения в рассматриваемой ситуации не имеют, поскольку первым отчетным периодом для промежуточной бухгалтерской (финансовой) отчетности является период с даты регистрации экономического субъекта по отчетную дату периода, за который составляется данная отчетность. Промежуточная бухгалтерская (финансовая) отчетность составляется экономическим субъектом в случаях, когда законодательством Российской Федерации, нормативными правовыми актами органов государственного регулирования бухгалтерского учета, договорами, учредительными документами экономического субъекта, решениями собственника экономического субъекта установлена обязанность ее представления (часть 4 статьи 13, часть 5 статьи 15 Федерального закона от 06.12.2011 № 402-ФЗ «О бухгалтерском учете»). Таким образом, общество имело реальную возможность составить и утвердить бухгалтерский баланс за второй и третий кварталы 2020 года специально для цели участия в конкурсе. Предоставление участником иных документов (справок об отсутствии задолженности по налогам, перед ресурсоснабжающей организацией и по административным штрафам), отдельно предусмотренных пунктом 15 Правил № 75 для участия в конкурсе, не исключает возможность наличия у общества кредиторской задолженности перед иными, в том числе непубличными кредиторами. При таких обстоятельствах, допуск ООО «Альфа групп» к участию в конкурсе создает не только преимущество перед иными участниками конкурса, но и может повлечь нарушение прав и интересов граждан в многоквартирных домах, на управление которыми претендовало общество. Приведенные доводы заслуживают внимания, в связи с чем кассационную жалобу администрации вместе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администрации города Лабытнанги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Муниципального образования поселок Харп (подробнее) Ответчики: Управление Федеральной антимонопольной службы по Ямало-Ненецкому автономному округу (подробнее) Иные лица: Администрация города Лабытнанги (подробнее) Арбитражный суд Западно-Сибирского округа (подробнее) Верховный Суд Российской Федерации (подробнее) Восьмой арбитражный апелляционный суд (подробнее) ООО "Альфа Групп" (подробнее) ООО "Три-А-Форас" (подробнее) ООО "УК Собская"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