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Василькова Олега Владимировича в Арбитражный суд Ставропольского края обратился финансовый управляющий имуществом должника Зенин Виктор Александрович с уточненным заявлением о признании недействительной (ничтожной) сделкой нотариального акта купли-продажи квартиры № 8, площадью 72,01 кв.м, заключенного должником и Борщевым Александром Исаевичем, и применении последствий недействительности сделки в виде взыскания с Борщева А.И. действительной стоимости квартиры в размере 5 817 300 рублей. Определением Арбитражного суда Ставропольского края от 30.09.2021 в удовлетворении заявления отказано. Постановлением Шестнадцатого арбитражного апелляционного суда от 29.11.2021 определение суда первой инстанции оставлено без изменения. Арбитражный суд Северо-Кавказского округа постановлением от 01.03.2022 указанные судебные акты отменил и направил обособленный спор на новое рассмотрение в Арбитражный суд Ставропольского края. Борщев Александр Исаевич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Борщеву Александру Исаевичу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