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«Находкинский морской торговый порт» обратилось в Арбитражный суд Кемеровской области с иском, уточненным в порядке статьи 49 Арбитражного процессуального кодекса Российской Федерации, о взыскании с акционерного общества «Сибуглемет» 340 024 022 рублей 72 копеек штрафа за неисполнение обязательств по отгрузке согласованных объемов груза в январе, феврале, сентябре - декабре 2020 года по договору от 01.01.2020 N 20-01/Э/1/2020.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Решением Арбитражного суда Кемеровской области от 07.07.2021 иск удовлетворен. Постановлением Седьмого арбитражного апелляционного суда от 27.09.2021 решение суда первой инстанции оставлено без изменения. 2 Арбитражный суд Западно-Сибирского округа постановлением от 03.02.2022 указанные судебные акты отменил и направил дело на новое рассмотрение в Арбитражный суд Кемеровской области. Акционерное общество «Находкинский морской торговый порт»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«Находкинский морской торговый 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