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Каменский Алексей Александрович обратился в суд с заявлением о признании недействительным соглашения от 12.11.2012 (далее – соглашение) о расторжении договора о совместной деятельности по строительству многоквартирного жилого дома № 1 от 26.03.2003, заключенного между должником и индивидуальным предпринимателем Кайтуковым Валерием Павловичем, применении последствий его недействительности. Определением Арбитражного суда Краснодарского края от 16.06.2015, оставленным без изменения постановлениями Пятнадцатого арбитражного апелляционного суда от 20.11.2021 и Арбитражного суда Северо-Кавказского округа от 01.02.2022, в удовлетворении заявленных требований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 признании недействительным пункта 3 соглашения, применении последствий недействительности сделки в виде взыскания с предпринимателя в пользу должника 34 748 316 рублей 75 копеек в счёт возмещения ¾ стоимости объекта незавершенного строительства (многоквартирный жилой дом, 2 этап строительства, площадь застройки 1955,3 кв.м., расположенного по адресу: Краснодарский края, г. Анапа, пер. Северный, 1, кадастровый (условный номер) 23:37:0105002:456) по договору о совместной 2 деятельности по строительству многоквартирного жилого дома от 26.03.2003 № 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и результатах судебных экспертиз в соответствии с правилами главы 7 Арбитражного процессуального кодекса Российской Федерации руководствуясь пунктом 1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доказательств, безусловно свидетельствующих о неравноценности встречного предоставления для должника в результате заключения с предпринимателем оспариваемого соглашения, в связи с чем не установили оснований для удовлетворения заявленных требований. Выводы судов соответствуют нормам права, оснований для переоценки этих выводов не имеется.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Черневской Елене Валерьевне, конкурсному управляющему обществом с ограниченной ответственностью «Кворум-6» Морозовой Екатерине Алексеевне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