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26.01.2021, оставленным без изменения постановлением Восемнадцатого арбитражного апелляционного суда от 13.04.2021 и постановлением Арбитражного суда Уральского округа от 14.07.2021, в удовлетворении иска отказано. В кассационной жалобе УФСИН России по Республике Марий Эл, ссылаясь на нарушение норм материального и процессуального права, просит обжалуемые судебные акты отменить, принять новый судебный акт, которым удовлетворить исковое заявление истца о взыскании с ответчика штрафа в сумме 174 574 руб. 40 коп.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21.08.2017 между истцом и ответчиком заключен государственный контракт № 9 на поставку масла сладко-сливочного несоленого Крестьянского 1 сорта с массовой долей жира 72,5%, ГОСТ 32261-2013, по условиям которого за поставку некачественного товара поставщик уплачивает государственному заказчику штраф в виде фиксированной суммы на момент заключения контракта 174 574 руб. 40 коп. Вступившим в законную силу решением Арбитражного суда Республики Марий Эл от 17.10.2019 по делу № А38-9423/2018 установлено, что ответчик поставил истцу некачественный товар, в связи с чем УФСИН России по Республике Марий Эл после соблюдения претензионного порядка урегулирования обратилось в суд с требованием о взыскании суммы штрафа. Исследовав и оценив представленные доказательства с учетом обстоятельств, установленных при рассмотрении дела № А38-9423/2018, суды, руководствуясь положениями статей 309 , 310 , 329 , 3811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иска. При этом суды исходили из того, что ответчиком в счет обеспечения исполнения обязательств по контракту, в том числе обязательства по поставке товара по качественным и количественным характеристикам, установленным контрактом, перечислено 428 411 руб. 20 коп., судебными актами по делу № A38-9423/2018 отказано ООО «УТС» в возврате суммы обеспечения, требования истца о взыскании штрафа покрываются суммой полученного по контракту обеспечения. В частности, суды установили, что по условиям контракта (п.8.1) обеспечиваются в том числе обязательства по выплате неустоек (штрафов, пени) в размере, предусмотренном контрактом. Приведенные в жалобе доводы не опровергают выводы судов, не подтверждают существенных нарушений судами норм материального и (или) процессуального права, повлиявших на исход дела, и не являются достаточным основанием для пересмотра обжалуемых судебных актов в кассационном порядке в силу статей 2916, 29111 Арбитражного процессуального кодекса Российской Федерации. Ссылки истца на судебную практику несостоятельны, поскольку указанные в кассационной жалобе судебные акты приняты с учетом иных фактических обстоятельств.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Республике Марий Эл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Управление Федеральной службы исполнения наказания по Республике Марий Эл (подробнее) Ответчики: ООО "Уралторгсервис" (подробнее) Иные лица: Арбитражный суд Уральского округа (подробнее) Восемнадцатый арбитражный апелляционный суд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