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«Искра-Энергосбыт» (далее – Общество) обратилось в Арбитражный суд Красноярского края с иском к Комовой Марине Владимировне о взыскании 912 980 рублей 65 копеек возмещения убытков. К участию в деле в качестве третьих лиц, не заявляющих самостоятельных требований относительно предмета спора, привлечены Рябухина Ольга Павловна, Демушкина Анна Олеговна. Решением Арбитражного суда Красноярского края от 27.05.2021, оставленным без изменения постановлением Третьего арбитражного апелляционного суда от 09.09.2021 и постановлением Арбитражного суда Восточно-Сибирского округа от 18.01.2022,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ответчик заключил от имени истца сделки на заведомо невыгодных условиях; необходимости аренды данного помещения не имелось.Если директор юридического лица аффилирован со стороной сделки, то презумпция добросовестности на него не распространяется.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 между Рябухиной О.П. (арендодатель) и Обществом (арендатор) заключены договоры от 01.01.2016 №23/16 и от 01.11.2017 № 05/17, по условиям которых истец арендовал у арендодателя для осуществления коммерческой деятельности часть нежилого помещения общей площадью 74,5 кв. м по адресу: Красноярский край, г. Красноярск, ул. Телевизорная, 1, стр. 37, пом. 14. От имени истца договоры аренды подписывались директором Комовой М.В. 17.04.2017 договор от 01.01.2016 № 23/16 был одобрен на общем собрании участников Общества: Демушкиной А.О. – 60% голосов; Рябухиной О.П. – 20% голосов. Барчуков А.В. (20% голосов) участие в собрании не принимал. На общем собрании участников общества 02.04.2018 (Демушкиной А.О. – 60% голосов; Барчуковым А.В. - 20% голосов) приняты решения: о прекращении полномочий директора общества Комовой М.В. и назначении единоличным исполнительным органом Малышевой Е.П. Также было принято решение не одобрять крупные сделки, в том числе договор от 01.11.2017 № 05/17. Новому директору Общества поручено подготовить полный перечень сделок и обосновать экономическую целесообразность каждой из них. Рябухина О.П. (20% голосов) участие в собрании не принимала. Полагая, что действиями Комовой М.В. по заключению экономически невыгодных сделок Обществу причинены убытки, истец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3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установив, что ранее сделки по аренде данного помещения фактически одобрялись участниками Общества, которое являлось арендатором данных помещений с 2013 года по более высокой цене. Последующее изменение подхода участников Общества к оценке целесообразности аренды, экономической обоснованности ее условий не могут являться безусловным основанием для привлечения бывшего директора к ответственности за совершение указанных сделок.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общества с ограниченной ответственностью «Искра-Энергосбыт»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