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Министерство) обратилось в Арбитражный суд города Севастополя с иском к обществу с ограниченной ответственностью «Сервисгаз» (далее – Общество), Правительству Севастополя (далее – Правительство) о признании самовольными строениями объектов капитального строительства: административно-бытового корпуса площадью 133,9 кв. м (кадастровый номер 91:03:003004:121), проходной площадью 27,1 кв. м (кадастровый номер 91:03:003004:122), склада площадью 189,1 кв. м (кадастровый номер 91:03:003005:569), склада площадью 37,4 кв. м (кадастровый номер 91:03:003005:570), склада площадью 35,5 кв. м (кадастровый номер 91:03:003005:571), подвала площадью 73,3 кв. м (кадастровый номер 91:03:003004:118), расположенных по адресу: &lt;...&gt;; обязать Общество за счет собственных средств осуществить снос спорных объектов недвижимости; об истребовании у Общества из чужого незаконного владения земельного участка площадью 4 948 кв. м (кадастровый номер 91:03:003004:117), расположенного по адресу: &lt;...&gt;; об истребовании у Правительства из чужого незаконного владения земельного участка площадью 800 кв. м (кадастровый номер 91:03:003004:25), расположенного по адресу: &lt;...&gt;.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казенное учреждение «Крымское территориальное управление имущественных отношений» Минобороны России (далее – Учреждение), Департамент по имущественным и земельным отношениям города Севастополя (далее – Департамент), Управление государственной регистрации права и кадастра Севастополя, ИП ФИО1, ФИО2, ФИО3, акционерное общество «Севастопольский Морской банк». Решением Арбитражного суда города Севастополя от 30.06.2021, оставленным без изменения постановлением Двадцать первого арбитражного апелляционного суда от 03.09.2021 и постановлением Арбитражного суда Центрального округа от 14.01.2022,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необоснованность выводов судов о пропуске срока исковой давности. Министерство полагает, что выводы суда сделаны без учета Соглашений между Правительством Российской Федерации и Правительством Украины о параметрах раздела Черноморского флота, о взаиморасчетах, связанных с разделом Черноморского флота и пребыванием Черноморского флота Российской Федерации на территории Украины от 28.05.1997; с 1997 года по 17.03.2014 земельный участок, занимаемый воинским формированием – военным городком № 469, в соответствии с Соглашением, являясь государственной собственностью Украины, находился в аренде у Российской Федерации. Основным документом, подтверждающим площадь находящегося в пользовании Черноморского флота земельного участка № 9 (ул. Шабалина, 8) в размере 1,673 га, является Техническое дело № 51 по инвентаризации земель 471 отдела торговли Черноморского флота. Из экспертного заключения АНО «Эксперт Сервис» усматривается наложение границ земельного участка ответчика площадью 4 948 кв. м, расположенного по адресу: &lt;...&gt; (кадастровый номер 91:03:003004:117) и границ военного городка № 469. Следовательно, по мнению заявителя, участок ответчика – Общества входит в состав земель военного городка № 469.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Приложению № 2 к Соглашению между Российской Федерацией и Украиной о параметрах раздела Черноморского флота от 28.05.1997 (далее – Соглашение от 28.05.1997) в пользовании Черноморского флота Российской Федерации находился военный городок № 469 (4. Объекты тыла) военные городки № 466, 469, 499, 487, 100, 149, 480, 461, К-1, 116, общей площадью 7,1 га). В соответствии с решениями исполкома Севастопольского городского Совета депутатов трудящихся от 03.09.1949, от 08.01.1951 № 1, от 01.03.1960 № 6, от 03.01.1973 № 3 военный городок № 469 размещается на земельном участке площадью 1,673 га, выделенном Черноморскому флоту. Распоряжением Правительства от 20.03.2015 № 195-РП «О передаче имущества, находящегося в собственности города федерального значения Севастополя в федеральную собственность», принятым в соответствии с указанным Порядком, и составленным в его исполнение актом приема-передачи имущества от 25.03.2015 к указанному распоряжению, военный городок № 469 площадью 1,1300 га, расположенный по адресу: &lt;...&gt;, передан в федеральную собственность. Актом приема-передачи имущества от 25.03.2015 к распоряжению Правительства от 20.03.2015 Учреждение приняло имущество, в том числе военный городок № 469, площадь земельного участка 1,1300 га. Между тем Обществом по договору купли-продажи от 25.03.2000 приобретены склады общей площадью 980,1 кв. м, расположенные по адресу: &lt;...&gt;, которые располагались на земельном участке площадью 0,4948 га (ныне – кадастровый номер 91:03:003004:117), права на который оформлены первоначально государственным актом на право постоянного пользования земельным участком от 08.08.2000 № &lt;...&gt;. Спорные объекты недвижимости используются Обществом в коммерческих целях в качестве автомобильной газонаполнительной компрессорной станции. Как указывает истец, на указанном земельном участке военного городка № 469 Обществом возведены шесть объектов капитального строительства: административно-бытовой корпус площадью 133,9 кв. м (кадастровый номер 91:03:003004:121), проходная площадью 27,1 кв. м (кадастровый номер 91:03:003004:122), склад площадью 189,1 кв. м (кадастровый номер 91:03:003005:569), склад площадью 37,4 кв. м (кадастровый номер 91:03:003005:570), склад площадью 35,5 кв. м (кадастровый номер 91:03:003005:571), подвал площадью 73,3 кв. м (кадастровый номер 91:03:003004:118). Также, в соответствии с распоряжением Департамента от 04.12.2017 № 17076-РДЗ на земельный участок площадью 800 кв. м (кадастровый номер 91:03:003004:25) в Едином государственном реестре недвижимости 21.12.2017 под номером 91:03:003004:25-91/001/2017-1 зарегистрировано право собственности субъекта Российской Федерации – города федерального значения Севастополя. Данный земельный участок по договору аренды от 24.08.2004 находился в пользовании предпринимателя ФИО1, который расторгнут по решению Арбитражного суда города Севастополя от 13.02.2019 по делу № А84-1334/2018. Решением Ленинского районного суда города Севастополя от 20.09.2019 по делу № 2-967/2019 удовлетворены исковые требования Правительства о сносе объектов самовольной постройки, расположенных на указанном земельном участке. Как указывает Министерство, возведенные Обществом на территории военного городка № 469 объекты капитального строительства являются самовольными постройками и подлежат сносу, земельные участки площадью 4 948 кв. м (кадастровый номер 91:03:003004:117, далее - земельный участок 04:117), и площадью 800 кв. м (кадастровый номер 91:03:003004:25, далее – земельный участок 04:25), расположенные по адресу: &lt;...&gt;, подлежат истребованию из чужого незаконного владения Правительства в пользу Министерства. Приведенные обстоятельства явились основанием для обращения Министерства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199 , 200 , 301 , 302 Гражданского кодекса Российской Федерации (далее – Гражданский кодекс), разъяснениями, изложенными в пункте 32 совместного постановления Пленума Верховного Суда Российской Федерации и Пленума Высшего Арбитражного Суда Российской Федерации № 10/22 от 29.04.2010 «О некоторых вопросах, возникающих в судебной практике при разрешении споров, связанных с защитой права собственности и других вещных прав»,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придя к выводам о том, что материалы Технического дела № 51, являющиеся, по мнению истца, подтверждающими обстоятельства наличия у него соответствующих прав на спорные земельные участки, таковыми не являются в силу отсутствия в деле координат и границ спорного участка. При этом результатами судебных экспертиз, проведенных в рамках настоящего дела, подтверждается факт невозможности установления наложения границ земельных участков 04:117 и 04:25 и границ военного городка № 469 по материалам Технического дела № 51 по инвентаризации земель 471 отдела торговли Черноморского флота. Иных доказательств передачи спорных земельных участков Министерству и использования последних для размещения воинского формирования - военного городка № 469 не представлено. Земельные участки, которые находились в собственности государства Украины, с 18.03.2014 стали собственностью субъекта Российской Федерации - города федерального значения Севастополь. В частности, Распоряжением Правительства от 20.03.2015 № 195-РП «О передаче имущества, находящегося в собственности города федерального значения Севастополя в федеральную собственность», принятым в соответствии с указанным Порядком, и составленным в его исполнение актом приема-передачи имущества от 25.03.2015 к указанному распоряжению, военный городок № 469 площадью 1,1300 га, расположенный по адресу: &lt;...&gt;, передан в федеральную собственность. Актом приема-передачи имущества от 25.03.2015 к распоряжению Правительства от 20.03.2015 Учреждением приняло имущество, в том числе военный городок № 469, площадь земельного участка 1,1300 га. При этом границы и координаты поворотных точек данного земельного участка до настоящего времени не установлены. Земельный участок площадью 1,673 га Министерству Правительством не передавался. Доказательства того, что Правительством при передаче истцу имущества военного городка № 469 в его составе переданы и спорные земельные участки также отсутствуют. Признавая пропущенным срок исковой давности, судебные инстанции обоснованно исходили из того, что датой начала течения срока давности является дата установления факта нахождения имущества во владении ответчиков, наступившего после передачи военного городка № 469 истцу по распоряжению Правительства от 20.03.2015 № 195-РП актом приема-передачи имущества от 25.03.2015.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обороны Российской Федерации (подробнее) Ответчики: ООО "Сервисгаз" (подробнее) Правительство Севастополя (подробнее) Иные лица: АНО "Эксперт-Сервис" (подробнее) Департамент по имущественным и земельным отношениям города Севастополя (подробнее) ОАО АКЦИОНЕРНОЕ ОБЩЕСТВО СЕВАСТОПОЛЬСКИЙ МОРСКОЙ БАНК (подробнее) Управление государственной регистрации права и кадастра Севастополя (подробнее) Федеральное государственное казенное учреждение "Крымское территориальное управление имущественных отношений" МИНОБОРОНЫ РОССИИ (подробнее) Судебная практика по: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