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Димова Михаила Сергеевича удовлетворить. Срок подачи кассационной жалобы на определение Тринадцатого арбитражного апелляционного суда от 12.10.2021 и постановление Арбитражного суда Северо-Западного округа от 09.02.2022 по делу № А56-78884/2017 Арбитражного суда города Санкт-Петербурга и Ленинградской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