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03.06.2021, оставленным без изменения постановлением Тринадцатого арбитражного апелляционного суда от 13.10.2021 и постановлением Арбитражного суда Северо-Западного округа от 01.02.2022, исковое заявление удовлетворено. 2 В кассационной жалобе, поданной в Верховный Суд Российской Федерации, АО «ЮниКредит Банк»,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Абрамов А.В. и Корзников Ю.Г. являлись акционерами ЗАО «Эмрис-Пласт», обладающими по 50 процентов акций. Абрамовым А.В. 19.07.2016 принято решение о преобразовании ЗАО «Эмрис-Пласт» в ООО «Эмрис-Пласт» с исключением Корзникова Ю.Г. из его участников. Кроме того, Абрамовым А.В. одобрено обременение недвижимого имущества ООО «Эмрис-Пласт» в пользу ООО «Форвард». Решением Арбитражного суда города Санкт-Петербурга и Ленинградской области от 12.07.2019 по делу № А56-87228/2017 указанные решения признаны ничтожными, нарушенные корпоративные права Корзникова Ю.Г. восстановлены путем признания за ним права на долю в уставном капитале ООО «Эмрис-Пласт» в размере 50% с одновременным лишением Абрамова А.В. прав на соответствующую долю. Сделка по передаче недвижимого имущества признана недействительной как совершенная со злоупотреблением правом, с намерением причинить вред Корзникову Ю.Г. В ходе судебного разбирательства по делу № А56-87228/2017 руководитель ООО «Эмрис-Пласт» Евграшкин Ф.Я. 14.06.2019 заключил от имени ООО «Эмрис-Пласт» наносящие ущерб ООО «ЭмрисПласт» и его участнику Корзникову Ю.Г. договоры поручительства № 002/0387Z/19 и № 002/0400Z/19, по которым ООО «Эмрис-Пласт» обязалось отвечать перед АО «ЮниКредит Банк» по обязательствам ООО «АртУльтра» по соглашениям от 14.06.2019 № 002/0148L/19 об общих условиях предоставления револьверной линии для осуществления документарных операций на 420 000 000 рублей и № 002/0149L/19 о предоставлении кредита на 330 000 000 рублей; по обязательствам ООО «Ново-Мар» по соглашению от 14.06.2019 № 002/0151L/19 о предоставлении кредита на 200 000 000 руб. При этом конечным бенефициаром заемщиков ООО «Ново-Мар» и ООО «Арт-Ультра» являлся Абрамов А.В., кредитные средства выдавались данным организациям с учетом их деятельности в единой группе, связанной общими экономическими интересами. 3 Ссылаясь на то, что договоры поручительства являлись крупными сделками, ООО «Эмрис-Пласт» в лице Корзникова Ю.Г. обратилось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08.02.1998 № 14-ФЗ «Об обществах с ограниченной ответственностью», с учетом установленных при рассмотрении дела № А56-87228/2017 обстоятельств, пришли к выводу о наличии оснований для удовлетворения искового требования, с чем согласился суд округа. Судебные инстанции исходили из доказанности истцом обстоятельств осведомленности АО «ЮниКредит Банк» о конечном бенефициаре заемщиков, наличия корпоративного конфликта, связанного с незаконным исключением Корзникова Ю.Г. из числа участников ООО «Эмрис-Пласт», необходимости одобрения спорных сделок, являющихся для последнего крупными, непроявления банком должной осмотрительности и разумности при заключении договоров поручительства. Суды также отметили, что АО «ЮниКредит Банк», заключая договоры поручительства, являлось участником по делу № А56-87228/2017, знало об оспаривании прав Абрамова А.В., требованиях Корзникова Ю.Г., направленных на восстановление корпоративного контроля в ООО «Эмрис-Пласт».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«ЮниКредит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