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17.06.2021, оставленным без изменения постановлением Тринадцатого арбитражного апелляционного суда от 26.10.2021, исковое заявление удовлетворено. Постановлением Арбитражного суда Северо-Западного округа от 02.02.2022 решение суда первой инстанции и постановление суда апелляционной инстанции отменены, дело направлено на новое рассмотрение в арбитражный суд первой инстанции. В кассационной жалобе, поданной в Верховный Суд Российской Федерации, ООО «УК «Зеленая роща», ссылаясь на существенное нарушение 2 норм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соглашения от 24.08.2018 № 222-Д/18, заключенного с Департаментом строительства, топливно-энергетического комплекса, жилищно-коммунального хозяйства, транспорта и дорожного хозяйства Орловской области, ООО «УК «Зеленая роща» с 01.01.2019 осуществляет функции регионального оператора по обращению с твердыми коммунальными отходами (далее - ТКО) на территории Орловской области. ООО «УК «Зеленая роща» (региональный оператор, заказчик) и ООО «Экоград» (оператор, исполнитель) заключен договор от 30.12.2019 № ЭА-ТКО-2020-05 на оказание услуг по транспортированию ТКО в Знаменском и Хотынецком районах и договор от 19.12.2019 № ЭА-ТКО-2020-07 на оказание услуг по транспортированию ТКО в Сосковском, Шаблыкинском, Урицком районах. В обеспечение надлежащего исполнения обязательств исполнителя по договорам банк (гарант) выдал ООО «УК «Зеленая роща» (бенефициару) банковские гарантии от 13.12.2019 № ВБЦ-231732 и от 27.12.2019 № ВБЦ-236579. Ссылаясь на ненадлежащее исполнение обязательств по договорам, ООО «УК «Зеленая роща» уведомила ООО «Экоград» о расторжении договоров и предъявила в банк требования от 07.07.2020 № 820-и и 821-и об уплате 6 866 350 рублей 95 копеек и 7 974 322 рублей 82 копеек в связи с односторонним отказом от исполнения договоров с 25.05.2020, нарушения условий исполнителем и необоснованного прекращения сбора и транспортирования ТКО с мест их накопления, определенных договорами. Уведомлениями от 21.07.2020 № 03-10/195 и 03-10/196 банком отказано в удовлетворении претензий, что послужило основанием для обращения ООО «УК «Зеленая роща» в арбитражный суд. Исследовав и оценив представленные в материалы дела доказательства, суды первой и апелляционной инстанций пришли к выводу о наличии оснований для удовлетворения исковых требований. 3 Судебные инстанции исходили из того, что предъявленные банку требования были обусловлены ненадлежащим исполнением обязательств по договорам, обеспеченным спорными гарантиями, приложенные к требованиям документы соответствовали условиям гарантий. Отменяя судебные акты и направляя дело на новое рассмотрение, суд округа, руководствуясь положениями Гражданского кодекса Российской Федерации, исходил из того, что решение суда первой инстанции и постановление апелляционного суда приняты по неполно выясненным обстоятельствам, имеющим значение для правильного разрешения спора. Суд отметил, что требования и приложенные к ним документы, предъявленные в банк, не содержат указания на размер ответственности принципала за неисполнение или ненадлежащее исполнение принципалом обязательств, предусмотренных договорами и рассчитанных в соответствии с условиями договоров.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«Зеленая роща»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