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«Голденберг Инвест» (далее – Общество) обратилось в Арбитражный суд города Москвы с иском к Гитлину Вадиму Борисовичу о взыскании 8 362 831 рубля 09 копеек убытков. К участию в деле в качестве третьих лиц, не заявляющих самостоятельные требования относительно предмета спора, привлечены автономная некоммерческая организация «Национальный институт Экспертизы и Контроля качества», акционерное общество «Агентство «РК-Медиа». Решением Арбитражного суда города Москвы от 23.08.2021, оставленным без изменения постановлением Девятого арбитражного апелляционного суда от 25.10.2021 и постановлением Арбитражного суда Московского округа от 12.01.2022,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представил необходимые доказательства, подтверждающие причинение убытков вследствие действий Гитлина В.Б.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28.12.2020 по делу № А40-205688/20 удовлетворен иск Общества о понуждении к проведению собрания со следующей повесткой: о признании полномочий генерального директора Гитлина В.Б. прекращенными; об избрании генерального директора. На основании решения Гитлин В.Б. был освобожден от исполнения обязанностей единоличного исполнительного органа юридического лица; с 15.01.2021 полномочия генерального директора возложены на Моложавого Сергея Владимировича. Истец указывает на то, что получив от кредитной организации выписки по счету Общества за 2016-2021 годы, узнал, что Гитлин В.Б., являясь директором, перечислял в 2016 году крупные денежные средства сторонним компаниям. Детальный анализ платежных поручений показал, что кроме перечисления обязательных платежей в бюджеты различных уровней, крупные суммы переводились в пользу следующих юридических лиц: Некоммерческое партнерство организации и развития единой системы контроля безопасности и качества товаров, работ и услуг «Региональная организация системы контроля» и закрытое акционерное общество «Руководящий орган системы контроля». По мнению истца, вследствие недобросовестных действий Гитлина В.Б. в качестве генерального директора, Обществу причинены убытки в заявленном размере, состоящие из 2 200 000 рублей и 3 400 000 рублей, перечисленных в пользу организаций, а также соответствующие суммы процентов за пользование чужими денежными средствами.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3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В соответствии с пунктом 1 статьи 71 Федерального закона от 26.12.1995 № 208-ФЗ «Об акционерных обществах» (далее – Закон № 71-ФЗ) единоличный исполнительный орган общества при осуществлении своих прав и исполнении обязанностей должен действовать в интересах общества, осуществлять свои права и исполнять обязанности в отношении общества добросовестно и разумно. Согласно пункту 2 статьи 71 Закона № 208-ФЗ единоличный исполнительный орган общества (генеральный директор)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Исследовав, оценив по правилам статьи 71 АПК РФ представленные доказательства, руководствуясь названными выше положениями действующего законодательства, регулирующими спорные отношения, суды отказали в удовлетворении заявленных требований, придя к выводу об отсутствии необходимой совокупности условий для привлечения ответчика к гражданско- правовой ответственности в виде возмещения убытков (совершение незаконных действий или бездействия, в результате которых обществу причинены убытки, факт возникновения убытков, совершение ответчиком действий в противоречие интересам общества). Судебными инстанциями принято во внимание, что вступившим в законную силу решением Арбитражного суда города Москвы от 21.05.2021 по делу № А40-52053/21 удовлетворены требования Общества к акционерному обществу «Агентство «РК-Медиа» о взыскании 2 200 000 рублей неосновательного обогащения; в Арбитражном суде города Москвы рассматривается дело № А40-113210/21 о взыскании с автономной некоммерческой организации «Национальный институт экспертизы и контроля качества» в пользу Общества 3 400 000 рублей суммы займа и 1 697 236 рублей 44 копеек процентов; фактически денежные средства предоставлены третьим лицам по процентным договорам займа, а не безвозмездно. Указанные лица являются действующими, имеют активы, сведения об их неплатежеспособности, либо об отказе от исполнения каких-либо обязательств не представлено.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«Голденберг-Инвест»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