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19.07.2021, оставленным без изменения постановлением Тринадцатого арбитражного апелляционного суда от 27.10.2021 и постановлением Арбитражного суда Северо-Западного округа от 10.02.2022, в удовлетворении искового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просить отменить судебные акты и удовлетворить требование.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 2013 году осуществляло организацию транспортного обслуживания населения железнодорожным транспортом в пригородном сообщении на территории Калининградской области. Постановлением Правительства Калининградской области от 01.04.2013 № 199 (далее – постановление Правительства № 199) установлен порядок предоставления обществу субсидии на возмещение недополученных доходов в связи с оказанием данных услуг, согласно которому недополученные доходы перевозчика подлежат возмещению за счет средств областного бюджета в пределах объема бюджетных ассигнований, предусмотренных в областном бюджете на указанные цели, из расчета 0,67 рублей за один пассажиро- километр без учета некомпенсируемых льготников. На основании заключенного с министерством развития соглашения обществу предоставлена субсидия в сумме 50 000 000 рублей на возмещение недополученных доходов в связи с оказанием услуг по перевозке пассажиров железнодорожным транспортом пригодного сообщения в 2013 году. Размер субсидии определен согласно постановлению Правительства № 199. По мнению общества, установленный и введенный в действие тариф на период регулирования 2013 года являлся ниже экономически обоснованного и не обеспечил возмещение затрат перевозчика. В этой связи им понесены убытки в размере 248 302 241 рубля 98 копеек, определенные как разница между суммой фактических расходов, связанных с организацией транспортного обслуживания, и суммой доходов, полученных от данного вида деятельности, за вычетом полученной из областного бюджета субсидии. Отказывая в удовлетворении искового требования, суды, оценив представленные в материалы дела доказательства, принимая во внимание заключение судебной экспертизы, руководствуясь положениями статей 15, 16, 790, 1069, 1071 Гражданского кодекса Российской Федерации, статей 4, 8 Федерального закона от 10.01.2003 № 17-ФЗ «О железнодорожном транспорте в Российской Федерации», Положением о государственном регулировании и 3 контроле тарифов, сборов и платы в отношении работ (услуг) субъектов естественных монополий в сфере железнодорожных перевозок, утвержденным постановлением Правительства Российской Федерации от 05.08.2009 № 643, пришли к выводу о недоказанности истцом наличия оснований для возложения на публично-правовое образование гражданско-правовой ответственности в виде возмещения убытков. Судебные инстанции исходили из того, что компенсация недополученных доходов за 2013 год осуществлена обществу из областного бюджета согласно достигнутому с главным распорядителем соглашению и на основании документов истца, подтверждающих фактически оказанные услуги по осуществлению перевозок железнодорожным транспортом. При этом установленный постановлением Правительства № 199 тариф на 2013 год оспорен не был и недействительным (незаконным) не признан. Доказательств, позволяющих выявить экономически обоснованные и неучтенные при установлении тарифов на 2013 год расходы, истцом при рассмотрении настоящего дела не представлены. Ссылка на определения Верховного Суда Российской Федерации от 06.07.2015 № 306-ЭС15-3632 и от 16.04.2014 № 37-АПГ14-2 признается несостоятельной, поскольку в рассматриваемом случае общество не подтвердило наличие экономически обоснованных затрат, подлежащих учету при формировании цен (тарифов) на услуги, которые ранее не были учтены при расчете тарифа, установленного постановлением Правительства № 199. Иные доводы, изложенные в кассационной жалобе, в том числе относительно представленных в обоснование иска расчета и аудиторского заключения, являлись предметом рассмотрения судов и получили правовую оценку с учетом установленных обстоятельств дела. Несогласие общества с выводами судов ввиду иной оценки фактических обстоятельств дела и иного применения к ним положений закона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«Калининградская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