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Алтай от 24.09.2021 производство по части требований прекращено, часть действий (бездействия) признаны незаконными, финансовый управляющий Халиков И.И. отстранен от исполнения обязанностей. Седьмой арбитражный апелляционный суд постановлением от 07.12.2021 и Арбитражный суд Западно-Сибирского округа постановлением от 09.02.2022 определение от 24.09.2021 оставили без изменения. В кассационной жалобе Халиков И.И. просит об отмене судебных актов в части незаконности действий (бездействия), ссылаясь на непринятие во внимание его доводов.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отсутствие независимости деятельности финансового управляющего, не совместимое в силу статей 20.3, 83, 112, 213.8, 213.9, 213.26 Федерального закона от 26.10.2002 № 127-ФЗ «О несостоятельности (банкротстве)»с исполнением обязанностей в деле о банкротстве должника. Иная оценка управляющим собственной деятельности является субъективной и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Халикову 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