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22.10.2020 по заявлению ФИО1 было возбуждено производство по делу о несостоятельности (банкротстве) кредитного потребительского кооператива «Национальный капитал» (далее – Кооператив) – дело № А40-82745/2020. Производство по данному делу было прекращено определением суда от 22.10.2020 на основании абзаца 8 пункта 1 статьи 57 Федерального закона от 26.10.2002 № 127-ФЗ «О несостоятельности (банкротстве)» (далее – Закон № 127-ФЗ) в связи с отсутствием средств, достаточных для возмещения судебных расходов на проведение процедур, применяемых в деле о банкротстве. После прекращения производства по делу о банкротстве ФИО1 обратился с иском к ФИО2 о взыскании 331 200 рублей в порядке субсидиарной ответственности по обязательствам Кооператива. Решением Арбитражного суда города Москвы от 09.07.2021, оставленным без изменения постановлением Девятого арбитражного апелляционного суда от 01.10.2021 и постановлением Арбитражного суда Московского округа от 11.01.2022,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доказанность материалами дела недобросовестных действий ответчика, в связи с чем имеются основания для удовлетворения требований.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истец указал, что недобросовестные действия ответчика, как председателя правления Кооператива, привели к невозможности погашения задолженности, а именно, руководителем должника не исполнена обязанность по подаче заявления о признании юридического лица банкротом. Исследовав и оценив по правилам статьи 71 АПК РФ представленные доказательства, руководствуясь статьями 10 , 15 , 53.1 Гражданского кодекса Российской Федерации, статьями 9, 61.11, 61.12 Закона № 127-ФЗ,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отказали в удовлетворении требований, не установив недобросовестности либо неразумности действий ответчика. Факт обращения ФИО1 с иском к Кооперативу и последующее взыскание денежных средств решением Лефортовского районного суда города Москвы от 17.05.2019 сами по себе не могут указывать на превышение размера обязательств Кооператива перед его активами, а соответственно, утверждение о намерении ответчика таким образом нанести убытки с целью причинения вреда кредитору, не подтверждено. По смыслу абзацев восьмого и девятого пункта 26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субъективная добросовестность руководителя должника по вопросу наличия долга либо признаков неплатежеспособности, в частности, неочевидность для добросовестного и разумного директора кризисной ситуации ведения бизнеса, освобождает последнего от привлечения к субсидиарной ответственности. При рассмотрении дела судами не установлено, что ФИО2 действовал злонамеренно, не подавал заявление о банкротстве должника и тем самым умышленно скрывал от контрагентов фактическое имущественное и финансовое состояние должника. Наличие прямой причинно-следственной связи между бездействием руководителя по подаче заявления и наступившими последствиями в виде возникновения задолженности перед кредиторами, впоследствии включенной в реестр требований кредиторов, не доказано.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