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предприятие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предприятием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федерального государственного унитарного предприятия «Главное военно-строительное управление № 9» удовлетворить. Предоставить федеральному государственному унитарному предприятию «Главное военно-строительное управление № 9»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Конкурсный управляющий Рябченков Владимир Анатольевич (подробнее) ФГУП "ГЛАВНОЕ ВОЕННО-СТРОИТЕЛЬНОЕ УПРАВЛЕНИЕ №9" (подробнее) Ответчики: ООО "Сибэнергомонтаж" (подробнее) Судьи дела: Чучунова Н.С. (судья) (подробнее) Последние документы по делу: Определение от 4 мая 2022 г. по делу № А33-1844/2021 Определение от 14 марта 2022 г. по делу № А33-1844/2021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