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Новосибирской области от 29.09.2021, постановление Седьмого арбитражного апелляционного суда от 30.11.2021 и постановление Арбитражного суда Западно-Сибирского округа от 16.02.2021 по делу № А45-36051/2019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