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18.08.2020 Камышный К.В.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Извеков К.А. Финансовый управляющий обратился в Арбитражный суд Московской области с заявлением о признании недействительной сделкой брачного договора от 26.02.2014, заключенного между должником и его супругой Камышной Е.В., которым супруги установили режим раздельный собственности в отношении земельного участка и жилого дома, расположенных по адресу: Московская обл., Истринский р-н, НП Буньково, д. 71, за супругой. Определением Арбитражного суда Московской области от 27.09.2021 в удовлетворении заявления отказано. Постановлением Десятого арбитражного апелляционного суда от 26.11.2021 определение суда первой инстанции оставлено без изменения. 2 Арбитражный суд Московского округа постановлением от 18.02.2022 указанные судебные акты оставил без изменения. Финансовый управляющий Извеков Константин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10, 168 Гражданского кодекса Российской Федерации, пунктом 2 статьи 61.2, статьями 213.9, 213.32 Федерального закона от 26.10.2002 № 127-ФЗ «О несостоятельности (банкротстве)»,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обстоятельств, свидетельствующих о совершении сделки со злоупотреблением правом, а отступление от законного режима совместной собственности супругов само по себе не может свидетельствовать о злоупотреблении правом при заключении брачного договора. Также судами установлено, что земельный участок с расположенным на нем жилым домом соответствует критериям единственного пригодного для проживания должника и членов его семьи жилья и при возврате спорных объектов недвижимости в конкурсную массу должника они будут защищены исполнительским иммунитетом.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Извекову Константину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