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Биганякова Артура Маратовича и Вербаха Константина Викторовича к субсидиарной ответственности по обязательствам должника. Определением Арбитражного суда Свердловской области от 05.03.2021 в удовлетворении заявления отказано. Постановлением Семнадцатого арбитражного апелляционного суда от 18.10.2021, оставленным без изменения постановлением Арбитражного суда Уральского округа от 01.02.2022,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пунктами 2 и 4 статьи 10, статьями 61.11, 61.12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недоказанности совокупности условий, необходимой для привлечения к субсидиарной ответственности названных заявителем лиц за необращение в арбитражный суд с заявлением о банкротстве должника и за доведение последнего до банкротства.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«Инжиниринговый центр ресурс» Ладейщикову Алексею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