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жалобой на действия (бездействие) временного управляющего Дубищева Андрея Николаевича, выразившиеся в непринятии мер по заявлению возражений и оспариванию судебного акта, на основании которого была введена процедура наблюдения в отношении должника; неисполнении обязанностей по взысканию денежных средств с Дрякина С.Н.; непринятии мер по заявлению возражений в отношении требований Лебедева В.О. Также должник просил отстранить Дубищева А.Н. от исполнения обязанностей временного управляющего. Определением Арбитражного суда Воронежской области от 07.10.2021, оставленным без изменения постановлениями Девятнадцатого арбитражного апелляционного суда от 20.12.2021 и Арбитражного суда Центрального округа от 11.03.2022,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принять новый судебный акт об удовлетворении жалобы и отстранении Дубищева А.Н. от исполнения обязанностей временного управляющего должником.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20.3, 66 и 67 Федерального закона от 26.10.2002 № 127-ФЗ «О несостоятельности (банкротстве)», исходили из необоснованности жалобы ввиду недоказанности наличия в действиях (бездействии) Дубищева А.Н. вменяемых ему нарушений законодательства о несостоятельности и, как следствие, пришли к выводу об отсутствии оснований для отстранения ответчика от исполнения обязанностей конкурного управляющего должником.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«Деловые поставки»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