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03.11.2016 Яркин Владимир Валерьевич признан несостоятельным (банкротом), введена процедура реализация имущества гражданина сроком на шесть месяцев, финансовым управляющим имуществом должника утвержден Шендерея Евгений Эдуардович. Определением Арбитражного суда Республики Татарстан от 08.10.2021 удовлетворено ходатайство финансового управляющего о продлении срока процедуры реализации имущества должника на три месяца. Постановлением Одиннадцатого арбитражного апелляционного суда от 29.11.2021 определение суда первой инстанции оставлено без изменения. Яркин Владимир Валерьевич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ходатайство финансового управляющего, суды руководствовались статьей 213.24 Федерального закона от 26.10.2002 № 127-ФЗ «О несостоятельности (банкротстве)» и исходили из того, что финансовым управляющим не завершены все необходимые мероприятия в процедуре реализации имущества должника, не окончено формирование конкурсной массы, отметив, что продление срока реализации имущества целесообразно и в связи с наличием споров в суде.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Яркину Владимиру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