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новом рассмотрении определением Арбитражного суда Рязанской области от 18.05.2021, оставленным без изменения постановлениями Двадцатого арбитражного апелляционного суда от 20.10.2021 и Арбитражного суда Центрального округа от 09.02.2022, конкурсным управляющим должника утверждена Пронина Елена Юрьевна. В кассационных жалобах, поданных в Верховный Суд Российской Федерации, заявители просят отменить названные судебные акты, направить вопрос об утверждении конкурсного управляющего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2 Повторно разрешая спор, суды, руководствуясь статьями 12, 20.2, 45, 127 Федерального закона от 26.10.2002 № 127-ФЗ «О несостоятельности (банкротстве)», пунктом 12 «Обзора судебной практики по вопросам, связанным с участием уполномоченных органов в делах о банкротстве и применяемых в этих делах процедурах банкротства», утверждённого Президиумом Верховного Суда Российской Федерации 20.12.2016, реализовав соответствующие дискреционные полномочия применительно к установленным фактическим обстоятельствам дела, сочли необходимым утвердить Пронину Е.Ю. в качестве конкурсного управляющего должником, поскольку её кандидатура соответствовала требованиям законодательства о банкротстве, а опровергающих её добросовестность и независимость доказательств представлено не было.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Козлову Дмитрию Викторовичу, арбитражному управляющему Спирякину Александра Михайловича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