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указанный судебный акт,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«Композит» о восстановлении пропущенного срока подачи кассационной жалобы на постановление Арбитражного суда Северо-Западного округа от 07.10.2021 по делу № А56-113898/2019 удовлетворить, срок восстановить. Судья Верховного Суда Борисова Е.Е. Российской Федерации Суд: Верховный Суд РФ (подробнее) Истцы: ООО "Композит" (подробнее) Ответчики: ООО "СМУ 507 Северо-Запад" (подробнее) Судьи дела: Борисова Е.Е. (судья) (подробнее) Последние документы по делу: Определение от 22 апреля 2022 г. по делу № А56-113898/2019 Определение от 17 января 2022 г. по делу № А56-113898/2019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