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Василькова Олега Владимировича в Арбитражный суд Ставропольского края обратился кредитор и заявитель по делу – Филиппов Михаил Владимирович с заявлением, уточненным в порядке статьи 49 Арбитражного процессуального кодекса Российской Федерации, о признании недействительными договора от 07.10.2010 купли-продажи недвижимого имущества, 1/6 доли в праве общей долевой собственности на нежилое здание литера А, нежилого здания литера 3, 31, 32, 33, 34, литера Ч и земельного участка из земель населенных пунктов под административно-производственным зданием, заключенного должником и Радько Ларисой Александровной; договора купли-продажи от 07.10.2010 недвижимого имущества, 1/3 доли в праве общей долевой собственности на нежилое здание литера А, нежилого здания литеры 3, 31, 32, 33, 34, литера Ч и земельного участка из земель населенных пунктов под административно- производственным зданием, заключенного Васильковой Натальей Сергеевной и Радько Л.А.; и применении последствий недействительности сделок в виде 2 взыскания с Радько Л.А. действительной стоимости спорного имущества, составляющей согласно отчету оценщика об определении реальной стоимости имущества на момент отчуждения 23 228 500 рублей. К участию в споре в качестве третьих лиц, не заявляющих самостоятельных требований относительно предмета спора, привлечены Помазанова В.В., Радько Д.Д., Радько С.Д., Усов А.В. (бывший арбитражный управляющий Радько Л.А.), ПАО КБ «Центр-Инвест». Василькова Н.С. признана лицом, участвующим в рассмотрении заявления о признании сделки недействительной. Определением Арбитражного суда Ставропольского края от 27.07.2021 в удовлетворении заявления отказано. Постановлением Шестнадцатого арбитражного апелляционного суда от 27.10.2021 определение суда первой инстанции оставлено без изменения. Арбитражный суд Северо-Кавказского округа постановлением от 13.01.2022 указанные судебные акты оставил без изменения. Филиппов Михаил Владимирович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кредитора о признании недействительными договоров купли-продажи недвижимого имущества, суды руководствовались положениями Федерального закона от 26.10.2002 № 127-ФЗ «О несостоятельности (банкротстве)», статьями 166, 181, 195, 196, 199 Гражданского кодекса Российской Федерации и исходили из того, что конкурсным кредитором, не являющимся стороной сделки, пропущен как трехлетний, так и десятилетний предельный сроки исковой давности по требованию об оспаривании сделок и применении последствий недействительности ничтожных сделок, заявителем не приведено доводов и 3 доказательств нарушения его прав или прав кредиторов, а также свидетельствующих о наличии у спорных сделок пороков, выходящих за пределы дефектов сделок с предпочтением или подозрительных сделок. Несогласие заявителя кассационной жалобы с оценкой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Филиппову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