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Криворот Сергея Ивановича в Арбитражный суд Ростовской области обратился Козырев Дмитрий Александрович с заявлением об оспаривании торгов, заключении договора по результатам торгов и применении последствий недействительности сделки в виде возложения на финансового управляющего имуществом должника Коваленко В.К. обязанности в течение пяти рабочих дней с даты принятия судебного акта направить Козыреву Д.А. проект договора купли- продажи 9/10 права в общей долевой собственности на земельный участок, предусмотренный документацией о торгах по реализации имущества должника, торговая процедура № 5182580 на торговой площадке «Фабрикант». Определением Арбитражного суда Ростовской области от 15.06.2021 в удовлетворении заявления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РФ. 2 Постановлением Пятнадцатого арбитражного апелляционного суда от 29.11.2021 определение суда первой инстанции отменено, в удовлетворении заявления отказано. Арбитражный суд Северо-Кавказского округа постановлением от 19.01.2022 постановление суда апелляционной инстанции оставил без изменения. Козырев Дмитрий Александрович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апелляционной и кассационной инстанций руководствовались положениями статей 447, 449 Гражданского кодекса Российской Федерации, положениями Федерального закона от 24.07.2002 № 101-ФЗ «Об обороте земель сельскохозяйственного назначения», статьями 110-112, 139, 213.1, 213.25, 213.26 Федерального закона от 26.10.2002 № 127-ФЗ «О несостоятельности (банкротстве)», разъяснениями, изложенными в Обзоре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 (информационное письмо Президиума Высшего Арбитражного Суда Российской Федерации от 22.12.2005 № 101),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деле о несостоятельности (банкротстве)», и исходили из недоказанности существенных нарушений порядка проведения оспариваемых торгов по продаже имущества должника, повлиявших на их результат, свидетельствующих о нарушении прав должника и иных лиц, установив, что финансовый управляющий правомерно предложил реализовать преимущественное право покупки 9/10 доли в общей долевой собственности должника на спорное имущество другому сособственнику – Бубнову А.В. по цене, предложенной победителем торгов Козыревым Д.А., и только в случае 3 отказа Бубнова А.В. от заключения договора купли-продажи имущество должника подлежало реализации победителю торгов.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Козыреву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