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определение Арбитражного суда Нижегородский области от 28.04.2021, постановление Первого арбитражного апелляционного суда от 15.07.2021 и постановление Арбитражного суда Волго-Вятского округа от 23.09.2021 по делу № А43-32145/2019. Судья Верховного Суда Российской Федерации Н.А. Ксенофонтова Суд: Верховный Суд РФ (подробнее) Истцы: ПАО "Сбербанк России"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