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18.05.2021 в отношении Гусева Сергея Станиславовича введена процедура реструктуризации долгов гражданина, финансовым управляющим утвержден Полтавцев Александр Николаевич. Финансовый управляющий обратился в Арбитражный суд Московской области с заявлением о признании недействительными сделками договора дарения земельного участка от 13.04.2017 и договора дарения жилого дома от 13.04.2017, заключенных между должником и Кашириной Галиной Петровной, и применении последствий недействительности сделок. Определением Арбитражного суда Московской области от 12.10.2021 заявление удовлетворено, признаны недействительными сделками договор дарения земельного участка от 13.04.2017 и договор дарения жилого дома от 13.04.2017, заключенные между должником и Кашириной Г.П., применены последствия недействительности сделок в виде признания права собственности должника на земельный участок, расположенный по адресу: Московская область, Сергиево-Посадский муниципальный район, городское поселение 2 Сергиев Посад, город Сергиев Посад, ул. Чернышевского, уч. 48, и признания права собственности должника на жилое помещение, расположенное по адресу: Московская область, Сергиево-Посадский муниципальный район, городское поселение Сергиев Посад, город Сергиев Посад, ул. Чернышевского, площадью 365.5 кв.м, назначение жилой дом. Постановлением Десятого арбитражного апелляционного суда от 02.12.2021 определение суда первой инстанции оставлено без изменения. Арбитражный суд Московского округа постановлением от 17.02.2022 указанные судебные акты оставил без изменения. Гусев Сергей Станиславович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19, пунктом 2 статьи 61.2 Федерального закона от 26.10.2002 № 127-ФЗ «О несостоятельности (банкротстве)» (далее - Закон о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оспариваемых сделок недействительными. В частности, суды установили, что сделки совершены в период неплатежеспособности должника, безвозмездно, в отношении заинтересованного лица, в целях вывода ликвидного имущества, в отсутствие какого-либо встречного предоставления, в результате чего уменьшился размер имущества должника и причинен вред имущественным правам кредиторов. Довод заявителя о совершении оспариваемых сделок за пределами периодов подозрительности, указанных в статье 61.2 Закона о банкротстве, 3 подлежит отклонению как противоречащий положениям статьи 9.1 Закона о банкротстве и разъяснениям, изложенным в пункте 13 постановления Пленума Верховного Суда Российской Федерации от 24.12.2020 № 44 «О некоторых вопросах применения положений статьи 9.1 Федерального закона от 26 октября 2002 года № 127-ФЗ «О несостоятельности (банкротстве)».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Гусеву Сергею Станиславовичу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