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11.06.2021 завершена процедура реализации имущества должника, Дорошенко В.М. освобожден от дальнейшего исполнения требований кредиторов. Определением Девятого арбитражного апелляционного суда от 21.10.2021, оставленным без изменения постановлением Арбитражного суда Московского округа от 22.12.2021, производство по апелляционной жалобе Сергеевой Ж.Р. прекращено применительно к пункту 1 части 1 статьи 150 Арбитражного процессуального кодекса Российской Федерации в связи с отказом в восстановлении срока на обжалование. В кассационной жалобе Сергеева Ж.Р. просит отменить судебные акты, принятые в отношении апелляционной жалобы, ссылаясь на неизвещение о рассмотрении дела и объективную причину пропуска срока на обжалование.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Ходатайство заявителя о восстановлении срока подачи апелляционной жалобы рассмотрено применительно к обозначенным причинам, не признанным объективными в соответствии с компетенцией суда, выводы которого об оценке таких причин соответствуют основанным на материалах дела, статье 121 Арбитражного процессуального кодекса Российской Федерации и статье 165.1 Гражданского кодекса Российской Федерации обстоятельствам извещения заявителя по актуальному месту регистрации о подаче заявления о банкротстве финансовым управляющим должника и через публичные источники, о рассмотрении дела – судом и необеспечение заявителем, не проживающим по месту регистрации, получения извещений. Приведенные в жалобе доводы рассмотрены и учтены апелляционным и окружным судами и не создают оснований для кассационного пересмотра их судебных актов.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Сергеевой Жанне Рашитовне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