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08.04.2022 (согласно информации о почтовом отправлении с официального сайта ФГУП «Почта России» и отметке органа почтовой связи на почтовом конверте) обратилось в Верховный Суд Российской Федерации с кассационной жалобой на вышеуказанные судебные акты,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2 Последним принятым по делу судебным актом является постановление Арбитражного суда Северо-Кавказского округа от 03.02.2022, срок на обжалование которого истек 04.04.2022. Несвоевременную подачу жалобы заявитель обосновывает ошибочным направлением кассационной жалобы через суд первой инстанции.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Частью 3 статьи 291.2 АПК РФ предусмотрено, что ходатайство о восстановлении пропущенного срока подачи кассационной жалобы рассматривается судьей Верховного Суда Российской Федерации в порядке, предусмотренном статьей 117 названного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Положения названных процессуальных норм предполагают оценку судом обоснованности доводов лица, настаивавшего на восстановлении пропущенного срока, и, соответственно, возлагают на заявителя обязанность подтверждения того, что срок пропущен по уважительным причинам, не зависящим от заявителя, не имевшего возможности по объективным причинам совершить процессуальное действие в установленный законом срок. Рассмотрев заявленное ходатайство, суд не находит оснований для его удовлетворения. Ненадлежащий порядок подачи жалобы не продлевает срок на кассационное обжалование и не может служить уважительной причиной его пропуска. Подача обществом кассационной жалобы в Верховный Суд Российской Федерации через суд первой инстанции не относится к объективным обстоятельствам, не позволившим своевременно подать кассационную жалобу, 3 поскольку согласно части 6 статьи 291.1 АПК РФ кассационная жалоба подается непосредственно в Верховный Суд Российской Федерации, а соблюдение последовательности обжалования судебных актов зависит от лица, имеющего намерение подать жалобу. Направляя жалобу в адрес Арбитражного суда Краснодарского края, заявитель должен был предвидеть последствия несоблюдения им норм процессуального законодательства. Кроме того, обратившись с первоначальной кассационной жалобой в последний день до истечения двухмесячного срока, установленного на обжалование, общество лишило себя возможности исправить допущенные недостатки в пределах этого срока, что было бы возможным при проявлении разумной степени осмотрительности. Суд принимает во внимание, что с полным текстом последнего обжалуемого судебного акта - постановления суда округа от 03.02.2022 общество могло ознакомиться 04.02.2022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Обществом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 Согласно части 2 статьи 9 АПК РФ лица, участвующие в деле несут риск наступления последствий совершения или несовершения ими процессуальных действий. На основании изложенного, в связи с отсутствием объективных обстоятельств, препятствовавших обжаловать вышеуказанные судебные акты в Судебную коллегию Верховного Суда Российской Федерации в установленный 4 законом срок, суд не находит оснований для удовлетворения ходатайства о восстановлении срока, в связи с чем кассационная жалоба подлежит возвращению заявителю на основании пункта 3 части 1 статьи 291.5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«Группа Ренессанс Страхование» в удовлетворении ходатайства о восстановлении пропущенного процессуального срока подачи кассационной жалобы. Кассационную жалобу на решение Арбитражного суда Краснодарского края от 22.04.2021, постановление Пятнадцатого арбитражного апелляционного суда от 10.10.2021 и постановление Арбитражного суда Северо-Кавказского округа от 03.02.2022 по делу № А32-55688/2020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