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Тюменской области от 22.04.2021 признана недействительной сделка должника, применены последствия недействительности. Определением Восьмого арбитражного апелляционного суда от 20.09.2021 производство по поданной Морозовым С.В. на определение от 22.04.2021 апелляционной жалобе прекращено в связи с отсутствием у него права на обжалование судебного акта и определение от 20.09.2021 оставлено без изменения постановлением Арбитражного суда Западно-Сибирского округа от 11.11.2021. Определением Арбитражного суда Западно-Сибирского округа от 28.10.2021, оставленным без изменения определением того же суда от 14.12.2021, суд округа возвратил Морозову С.В. кассационную жалобу на определение от 22.04.2021 на основании пункта 5 части 1 статьи 281 Арбитражного процессуального кодекса Российской Федерации, так как она подана на судебный акт, который не был обжалован в арбитражный суд апелляционной инстанции. В кассационной жалобе, поданной в Верховный Суд Российской Федерации, Морозов С.В. просит о пересмотре определений окружного суда, ссылаясь на ошибочное указание на необжалование в апелляционном порядке, 2 считая таковым подачу жалобы, производство по которой было незаконно прекращено.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Согласно определению Восьмого арбитражного апелляционного суда от 20.09.2021, проверенному в кассационном порядке, у Морозова С.В. отсутствует право на обжалование определения от 22.04.2021 в апелляционном, а следовательно, и в кассационном порядке, поэтому его жалоба правомерно возвращена окружным судом.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Морозову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