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заместитель прокурора Саратовской области (далее – Прокуратура) обратился в Арбитражный суд Саратовской области в интересах публично-правового образования – Садовского муниципального образования Татищевского района Саратовской области с иском к администрации Садовского муниципального образования Татищевского района Саратовской области (далее – Администрация), потребительскому кооперативу по водоснабжению «Железнодорожник» (далее – Кооператив) о признании недействительным (ничтожным) договора о содержании, обслуживании и эксплуатации объектов недвижимости (скважина глубиной 167 м, водонапорная башня объемом 62 м3, водопровод разводящий протяженностью 407 м, расположенных по адресу: Саратовская область, Татищевский район, ст. Кологривовка, ул. Железнодорожная), заключенного 11.08.2020; применении последствий недействительности ничтожной сделки. Решением Арбитражного суда Саратовской области от 28.06.2021, оставленным без изменения постановлением Двенадцатого арбитражного апелляционного суда от 31.08.2021 и постановлением Арбитражного суда Поволжского округа от 14.12.2021,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отсутствие в его действиях нарушений норм антимонопольного законодательства, а также об отсутствии незаконных действий при заключении договора с Кооперативом. Решение о передаче муниципального имущества является законным и не нарушающим чьи-либо права. Кооператив является добровольным объединением граждан на основе членства, в связи с чем при заключении договора не должны были применяться конкурентные процедуры. Заявитель обращает внимание, что проверка Прокуратурой проведена с грубыми нарушениями законодательств.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судебных актов, в ходе проведенной Прокуратурой проверки установлено, что между ответчиками без проведения публичных конкурсных процедур заключен договор от 11.08.2020 о содержании, обслуживании и эксплуатации объектов недвижимости (далее – договор), указанных в приложении № 1: скважины глубиной 167 м, водонапорной башни объемом 62 м, водопровода разводящего протяженностью 407 м, расположенных по адресу: Саратовская область, Татищевский район, ст. Кологривовка, ул. Железнодорожная. Предметом договора являлась передача Администрацией Кооперативу функции по содержанию, обслуживанию и эксплуатации объектов водоснабжения (пункт 1.1) на период оформления передачи данных объектов, находящихся в собственности муниципального образования, в концессию (пункт 2.1). Из пунктов 3.1.1, 3.1.2 договора следует, что Кооператив вправе пользоваться переданным имуществом в соответствии с его назначением, с разрешения Администрации производить любые его улучшения; в силу пункта 3.2.5 договора своевременно производить текущий и капитальный ремонт имущества. По мнению истца, заключенный ответчиками договор является по своей сути притворной сделкой, в связи с чем Прокуратура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166 , 167 , 168 , 170 Гражданского кодекса Российской Федерации, статьей 17 Федерального закона от 06.10.2003 № 131-ФЗ «Об общих принципах организации местного самоуправления в Российской Федерации», статьями 1, 3, 4, 13 Федерального закона от 21.07.2005 № 115-ФЗ «О концессионных соглашениях», статьей 17.1 Федерального закона от 26.07.2006 № 135-ФЗ «О защите конкуренции», статьей 41.1 Федерального закона от 07.12.2011 № 416-ФЗ «О водоснабжении и водоотведении», разъяснениями, изложенными в пунктах 74,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верному выводу, что оспариваемый договор заключен с нарушением императивных норм, регламентирующих порядок передачи в пользование муниципальных объектов водоснабжения, предусматривающих проведение конкурентных процедур и заключение соответствующего концессионного соглашения. Заключение договора по передаче функций по содержанию, обслуживанию и эксплуатацию объектов недвижимости от 11.08.2020 не обеспечивает достижение целей экономически эффективного использования муниципальной собственности, следовательно, не удовлетворяет публичные нужды. Доказательств того, что сделка заключена в условиях угрозы возникновения чрезвычайной ситуации, не представлено.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Садовского муниципального образования Татищевского района Саратовской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Первый заместитель прокурора СО в интересах публично-правового образования-Садовского МО Татищевского р-на СО в лице администрации Садовского МО Татищевского р-на СО (подробнее) Ответчики: Администрация Садовского МО Татищевского р-на Саратовской области (подробнее) Администрация Садовского МО Татищевского р-на СО (подробнее) по водоснабжению Железнодорожник (подробнее) Иные лица: Арбитражный суд Поволжского округа (подробнее) Прокуратура Саратовской области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