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недвижимости «Советской Армии 17» (далее – Товарищество) обратилось в Арбитражный суд Самарской области с иском, уточненным в порядке статьи 49 Арбитражного процессуального кодекса Российской Федерации (далее – АПК РФ), к ассоциации «Самарское Региональное Содружество Товариществ Собственников Жилья» (далее – Ассоциация) об обязании в трехдневный срок со дня вступления решения в законную силу передать оригиналы технической документации на многоквартирный жилой дом, расположенный по адресу &lt;...&gt; (далее – МКД) и иные, связанные с управлением таким домом, а именно: - документы технического учета жилищного фонда, содержащие сведения о состоянии общего имущества – технический паспорт МКД; - документы на установленные коллективные (общедомовые) приборы учета и сведения о проведении их ремонта, замены, поверки, информацию об оснащении помещений в МКД индивидуальными, общими (квартирными) приборами учета, в том числе информацию о каждом установленном индивидуальном, общем (квартирном) приборе учета (технические характеристики, год установки, факт замены или поверки), дату последней проверки технического состояния и последнего контрольного снятия показаний; - документы (акты) о приемке результатов работ, сметы, описи работ по проведению текущего ремонта, оказанию услуг по содержанию общего имущества собственников помещений в многоквартирном доме; - акты осмотра, поверки состояния (испытания) инженерных коммуникаций, приборов учета, механического, электрического, санитарно-технического и иного оборудования, в том числе оборудования для инвалидов и иных маломобильных групп населения, обслуживающего более одного помещения в МКД, конструктивных частей МКД (крыши, ограждающих несущих и ненесущих конструкций многоквартирного дома, объектов, расположенных на земельном участке, и других частей общего имущества) на соответствие их эксплуатационных качеств установленным требованиям; - акты проверок готовности к отопительному периоду и выданные паспорта готовности МКД к отопительному периоду; - копия кадастрового плана (карты) земельного участка, удостоверенная органом, осуществляющим деятельность по ведению государственного земельного кадастра; - выписка из Реестра, содержащая сведения о зарегистрированных правах на объекты недвижимости, являющиеся общим имуществом; - списки собственников и нанимателей помещений в МКД, а также лиц, использующих общее имущество в МКД на основании договоров (по решению общего собрания собственников помещений в МКД), составленные с учетом требований законодательства Российской Федерации о защите персональных данных; - договоры об использовании общего имущества собственников помещений в МКД; - паспорта лифтов и руководство (инструкцию) по эксплуатации; - чертежи и схемы инженерных коммуникаций МКД, теплоснабжение, ГВС, ХВС, канализация, электрооборудование, вентиляции и освещение дома, электрооборудование встроенных помещений, технического подвала, связь и сигнализация встроенных помещений, телефонные и радиосети. В случае неисполнения в установленный срок решения суда истец просил взыскать с ответчика на основании статьи 308.3 Гражданского кодекса Российской Федерации судебную неустойку в размере 5000 рублей за каждый день просрочки исполнения судебного акт. Решением Арбитражного суда Самарской области от 25.03.2021, оставленным без изменения постановлением Одиннадцатого арбитражного апелляционного суда от 26.07.2021 и постановлением Арбитражного суда Поволжского округа от 14.12.2021, требования удовлетворены частично: суд обязал Ассоциацию в трехдневный срок со дня вступления решения в законную силу передать Товариществу оригиналы технической документации на МКД и иные, связанные с управлением таким домом, а именно: - документы на установленные коллективные (общедомовые) приборы учета и сведения о проведении их ремонта, замены, поверки, информацию об оснащении помещений в МКД индивидуальными, общими (квартирными) приборами учета, в том числе информацию о каждом установленном индивидуальном, общем (квартирном) приборе учета (технические характеристики, год установки, факт замены или поверки), дату последней проверки технического состояния и последнего контрольного снятия показаний; - акты осмотра, поверки состояния (испытания) инженерных коммуникаций, приборов учета, механического, электрического, санитарно-технического и иного оборудования, в том числе оборудования для инвалидов и иных маломобильных групп населения, обслуживающего более одного помещения в МКД, конструктивных частей МКД (крыши, ограждающих несущих и ненесущих конструкций МКД, объектов, расположенных на земельном участке, и других частей общего имущества) на соответствие их эксплуатационных качеств установленным требованиям; - акты проверок готовности к отопительному периоду и выданные паспорта готовности МКД к отопительному период. В остальной части в иске отказано. Суд взыскал с Ассоциации судебную неустойку за неисполнение настоящего решения в размере 1000 рублей за каждый день неисполнения судебного акта, начиная с четвертого дня после вступления решения в законную силу до даты его фактического исполнения; также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в части удовлетворения требований, ссылаясь на существенное нарушение судами норм материального права. В обоснование доводов жалобы заявитель указывает на отсутствие обязанности по передаче документов, которые не передавались ему от предыдущей управляющей организации, отмечая также необоснованность указаний на необходимость передачи именно оригиналов.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решения внеочередного общего собрания собственников МКД, оформленного протоколом от 12.12.2019 № 1/2019, принято решение об изменении способа управления и создано Товарищество. Государственная жилищная инспекция Самарской области исключила из реестра лицензий Самарской области сведения о МКД, управление которым осуществляло Агентство. В связи со сменой управляющей организации, письмом от 07.04.2020 истец обратился к ответчику с требованием передать техническую документацию на МКД. Неисполнение указанного требования явилось основанием для обращения в арбитражный суд с настоящим иском. Исследовав и оценив по правилам статьи 71 АПК РФ представленные доказательства, руководствуясь частью 10 статьи 162 Жилищного кодекса Российской Федерации, Правилами содержания общего имущества в МКД, утвержденными постановлением Правительства Российской Федерации от 13.08.2006 № 491, Правилами осуществления деятельности по управлению МКД, утвержденными постановлением Правительства Российской Федерации от 15.05.2013 № 416, суды правомерно удовлетворили заявленные требования в оспариваемой части, обязав передать испрашиваемую документацию, обеспечив исполнение данного требования начислением судебной неустойки, поскольку в силу закона названная документация подлежала передаче новой управляющей организации. Нормативное регулирование технической эксплуатации жилищного фонда предусматривает, что ответственные лица обязаны в установленном законодательством порядке принимать, хранить и передавать техническую документацию (пункт 27 Правил содержания общего имущества в МКД, утвержденных Постановлением Правительства Российской Федерации от 13.08.2006 №491). Отсутствие или утрата указанной документации не может являться основанием для прекращения данной обязанности; в этом случае документация подлежит восстановлению за счет обязанного лица. В соответствии с пунктом 20 Правил осуществления деятельности по управлению МКД, утвержденными постановлением Правительства Российской Федерации от 15.05.2013 № 416 техническая документация на многоквартирный дом и иные документы, связанные с управлением многоквартирным домом, подлежит передаче в составе, предусмотренном Правилами содержания общего имущества МКД. Ссылка ответчика на то, что все документы, полученные от предыдущего собственника, были переданы истцу, признана судами необоснованной и отклонена.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ассоциации «Самарское региональное содружество товариществ собственников жилья»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Товарищество собственников недвижимости "Советской Армии 17" (подробнее) Ответчики: Ассоциация "Самарское Региональное Содружество Товариществ Собственников Жилья" (подробнее) Иные лица: Арбитражный суд Поволжского округа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