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«Амурстройзаказчик» (далее – ООО «СЗ «Амурстройзаказчик») в лице участников ФИО1 (дело № А16-2411/2020) и ФИО2 (дело № А16-2427/2020) обратилось в Арбитражный суд Еврейской автономной области с иском к акционерному обществу «АТР» (далее – АО «АТР») о признании недействительными договоров купли-продажи недвижимого имущества от 24.06.2016, № 31/1-КП от 05.08.2016, № 1-06/17-КП от 07.02.2017, № 02-09/17-КП от 01.03.2017 и договора купли-продажи недвижимого имущества № 31/2-КП от 05.08.2016 (согласно уточненным требованиям от 15.09.2020), как совершенных под влиянием обмана. Определением Арбитражного суда Еврейской автономной области от 30.09.2020 дела № А16-2411/2020 и А16-2427/2020 объединены в одно производство, с присвоением объединенному делу номера А16-2411/2020. Определением Арбитражного суда Еврейской автономной области от 26.04.2021 дело № А16-2411/2020 передано по подсудности в Арбитражный суд Амурской области. Определением Арбитражного суда Амурской области от 24.05.2021 исковое заявление принято к производству, к участию в деле в качестве третьих лиц, не заявляющих самостоятельных требований относительно предмета спора, привлечены ФИО3, ФИО4, ФИО5, общество с ограниченной ответственностью «Монтажжилстрой» (далее – ООО «Монтажжилстрой»). В ходе рассмотрения спора от истца 10.06.2021 поступили письменные уточнения оснований заявленных требований об оспаривании сделок, принятые судом в порядке статьи 49 Арбитражного процессуального кодекса Российской Федерации (далее – АПК РФ), в которых он просил суд признать недействительными сделками договоры купли-продажи недвижимого имущества № 31/1-КП от 05.08.2016, № 31/2-КП от 05.08.2016, № 1-06/17-КП от 07.02.2017, № 02-09/17-КП от 01.03.2017. От истца (ФИО1) к судебному заседанию 13.07.2021 поступили очередные письменные уточнения в части оснований признания сделок недействительными, согласно которым на требованиях настаивал в полном объеме, просил суд признать недействительной сделкой договоры купли-продажи недвижимого имущества от 24.06.2016, от 05.08.2016 № 31/1-КП, от 05.08.2016 № 31/2-КП, от 07.02.2017 № 1-06/17-КП, от 01.03.2017 № 02-09/17-КП на основании пункта 1 статьи 178 (сделка под влиянием заблуждения), пункта 2 статьи 179 (сделка под влиянием обмана), пункта 1 статьи 173.1 (сделка без согласия органа юридического лица), пункта 2 статьи 174 (сделка в ущерб интересам юридического лица) Гражданского кодекса Российской Федерации (далее – Гражданский кодекс), а также статей 45, 46 Федерального закона от 08.02.1998 № 14-ФЗ «Об обществах с ограниченной ответственностью» (далее – Закон № 14-ФЗ). Также, по мнению истца, сделки являются недействительными на основании пункта 1 статьи 170 ГК РФ (мнимая сделка), статей 10 , 168 Гражданский кодекс (злоупотребление правом со стороны ФИО5). Решением Арбитражного суда Амурской области от 26.08.2021, оставленным без изменения постановлением Шестого арбитражного апелляционного суда от 03.11.2021 и постановлением Арбитражного суда Дальневосточного округа от 24.01.2022,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«СЗ «Амурстройзаказчик» указывает на отсутствие воли сторон на отчуждение объектов недвижимости, а также намерения создать соответствующие условиям договоров правовые последствия, что свидетельствует о мнимости (ничтожности) оспариваемых договоров купли-продажи недвижимого имущества; на неправильное применение судами норм материального права при разрешении вопроса о пропуске истцами срока исковой давности. Лагутин М.А. в своей кассационной жалобе ссылается на неверное применение судом первой инстанции в отношении заявленных им требований срока исковой давности с момента исполнения сделок, тогда как для него начало срока течения исковой давности следовало исчислять с момента, когда он узнал или должен был узнать о соответствующем нарушении - с даты получения ответа на запрос от ООО «СЗ «Амурстройзаказчик», в котором раскрываются обстоятельства заключения сделок. В обоснование своей позиции заявитель приводит доводы о том, что годовые общие собрания участников Общества по итогам 2016-2017 годов не проводились.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«СЗ «Амурстройзаказчик» зарегистрировано в Едином государственном реестре юридических лиц (далее – ЕГРЮЛ) 17.09.2010, ранее общество имело наименование «Амурстройзаказчик»; участниками общества являлись ФИО2 (доля 80%), ФИО5 (доля 10%), ФИО1 (доля 10%); все участники общества связаны родственными отношениями: ФИО2 являлся отцом ФИО5 и ФИО1 Руководителем ООО «СЗ Амурстройзаказчик» являлся ФИО2, умерший 22.10.2020 (свидетельство о смерти от 27.10.2020). Согласно сведениям из ЕГРЮЛ генеральным директором ООО «СЗ Амурстройзаказчик» с 12.11.2021 является ФИО1 – супруга ФИО1 На основании договора доверительного управления наследственным имуществом от 02.11.2020 ФИО1 является доверительным управляющим долей умершего ФИО2 в уставном капитале истца, о чем в ЕГРЮЛ 10.11.2020 внесена запись № 2202800154544. АО «АТР» зарегистрировано в ЕГРЮЛ 21.07.2010, единственным учредителем данного общества при его создании являлся ФИО6, с 25.10.2011 единственным акционером стал ФИО7, с 29.05.2019 – ФИО5; ФИО4 являлась генеральным директором общества в период с 16.08.2012 до 23.09.2019. Ранее АО «АТР» имело форму закрытого акционерного общества и наименование: «АгроТехРесурс». В рамках настоящего дела осуществляется оспаривание пяти договоров купли-продажи двадцати двух объектов недвижимого имущества, заключенных в 2016-2017 годах между ООО «Амурстройзаказчик» (продавец, в настоящее время ООО «СЗ «Амурстройзаказчик») и ЗАО «АгроТехРесурс» (покупатель, в настоящее время АО «АТР») на общую сумму 9 550 000 рублей. ООО «СЗ Амурстройзаказчик» в обоснование требований сослалось на то, что после продажи принадлежащего ему недвижимого имущества по договорам купли-продажи от 24.06.2016, от 05.08.2016 № 31/1-КП, от 05.08.2016 № 31/2-КП, от 07.02.2017 № 1-06/17-КП, от 01.03.2017 № 02-09/17-КП согласно полученной от оценщика справке от 18.08.2020 в сравнении со справкой оценщика, представленной участниками общества на момент совершения сделок в период с 2016 по 2017 гг., стоимость проданных объектов составила более 102 000 000 рублей, что свидетельствует о значительном занижении стоимости проданного имущества, указанного в оспариваемых договорах, в связи с чем истец полагает, что перечисленные сделки были совершены под влиянием обмана. Фактически доводы истца основаны на совершении крупных сделок по нерыночной цене в ущерб интересам общества. ФИО1 в качестве основания исковых требований указал, что был обманут своим братом - ФИО5, который в 2016-2017 годах предоставил отчеты оценщика о рыночной цене отчуждаемых объектов, и, поскольку он доверял отцу и брату, то принял решение «ЗА» продажу всех двадцати двух объектов недвижимости. К исковому заявлению приложен запрос ФИО1 от 02.08.2020 в адрес общества о предоставлении ему копий документов относительно продажи в 2016-2017 годах двадцати двух объектов недвижимости. В представленных в суд уточнениях от 09.06.2021, от 12.07.2021 истец в качестве первого основания для признания сделок недействительными приводит доводы об обмане и введении в заблуждение ФИО1 относительно действительной рыночной стоимости и технического состояния отчуждаемых объектов недвижимости. Исследовав и оценив по правилам статьи 71 АПК РФ представленные доказательства, руководствуясь статьями 10 , 65.2 , 166 , 168 , 170 , 181 , 199 , 200 Гражданского кодекса, статьями 8, 50 Закона № 14-ФЗ,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придя к выводу об отсутствии правовых оснований для удовлетворения требований, в том числе в связи с пропуском срока исковой давности. Суды констатировали, что договоры купли-продажи были заключены, исполнены, по ним осуществлен переход права собственности, произведена оплата, при этом истцом не представлено доказательств того, что целью сделок являлось причинение вреда его кредиторам, как и доказательств их наличия. Отклоняя доводы Лагутина А.С. о прикрытии дарения указанными сделками, суды обоснованно исходили из их возмездности и заключения ответчиком в последующем на часть объектов недвижимости договоров аренды с ООО «Амурстройзаказчик», а также с ООО «Супермаркет ДВ» и ООО «Торгсервис 27», чем, в числе прочего, было реализовано право собственника по распоряжению принадлежащим ему имуществом. При таких обстоятельствах суды пришли к обоснованным выводам о том, что стороны в спорном периоде при заключении сделок имели намерение продать/купить объекты недвижимости, для чего, в том числе, был зарегистрирован переход права собственности; объекты по актам приема-передачи переданы покупателю, который произвел оплату продавцу; продавец принял от покупателя оплату за все объекты недвижимости; подписал акты приема-передачи имущества; все участники ООО «СЗ Амурстройзаказчик» знали о заключении, условиях (цене, покупателе) и исполнении оспариваемых сделок купли-продажи в 2016-2017 годах. Занижение стоимости отчужденных объектов (на что, по сути ссылались ФИО1 и умерший ФИО2) само по себе не свидетельствует о мнимости оспариваемых сделок. ФИО2 и ФИО1, являясь участниками общества с долей в уставном капитале 90%, как аффилированные между собой лица, действуя разумно и добросовестно, имели право и обязаны были проявлять заинтересованность относительно деятельности юридического лица, имели возможность получать необходимую информацию, связанную с деятельностью общества, включая проведение самостоятельной независимой оценки в течение столь длительного истекшего после совершения сделок периода, а равно, при необходимости, -инициировать рассмотрение вопроса о проведении соответствующего общего собрания. Суды признали истцов, как участников общества, осведомленными об обстоятельствах заключенных сделок. Проверяя заявление ответчика и третьего лица о пропуске истцами срока исковой давности, приняв во внимание, что информация о заключении, исполнении, условиях оспариваемых договоров купли-продажи (в том числе о покупателе) не скрывалась от участников ООО «Амурстройзаказчик», сделки предварительно были одобрены общим собранием участников, суды пришли к выводу о следующем исчислении сроков: по оспоримым основаниям – с даты заключения сделок (24.06.2016, 05.08.2016, 07.02.2017 и 01.03.2017); по основаниям ничтожности – с даты начала исполнения сделок (24.06.2016, 31.08.2016, 08.02.2017 и 23.03.2017). Началом исполнения сделок в данном случае суды определили перечисление оплаты ЗАО «АгроТехРесурс» и ее принятие ООО «Амурстройзаказчик»; по договору купли-продажи от 24.06.2016 моментом начала исполнения сделки является дата заключения сделки и передачи объектов недвижимости по акту приема-передачи 24.06.2016. Таким образом, последний день срока исковой давности для оспаривания договора от 26.04.2016 по оспоримым основаниям приходится на 26.04.2017, по основаниям ничтожности – 26.04.2019; двух договоров от 05.08.2016 № 31/1-КП, № 31/2-КП по оспоримым основаниям – 05.08.2017, по основаниям ничтожности – 05.08.2019; договора от 07.02.2017 № 01-06/17-КП по оспоримым основаниям – 07.02.2018, по основаниям ничтожности – 07.02.2020; договора от 07.02.2017 № 02-06/17-КП по оспоримым основаниям – 07.02.2018, по основаниям ничтожности – 07.02.2020. При этом, констатируя осведомленность истцов о фактах заключения оспариваемых сделок, суды обоснованно исходили из установленного факта их участия в общих собраниях всех участников ООО «Амурстройзаказчик» по одобрению в 2016-2017 годах заключения и исполнения договоров купли-продажи с ЗАО «АгроТехРесурс». Установив, что исковое заявление в Арбитражный суд Еврейской автономной области подано ФИО1 21.08.2020, ФИО2 С.26.08.2020, судебные инстанции правомерно заключили, что участниками ООО «Амурстройзаказчик» пропущены сроки исковой давности для оспаривания договоров.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«Специализированный застройщик «Амурстройзаказчик»,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"СЗ "Амурстройзаказчик" в лице участника Лагутин Максим Анатольевич (подробнее) ООО "Специализированный застройщик "Амурстройзаказчик" (подробнее) Ответчики: АО "АгроТехРесурс" (подробнее) Иные лица: АО Струков А.В. к/у "АТР" (подробнее) Арбитражный суд Дальневосточного округа (3674/21 5 т) (подробнее) Шестой арбитражный апелляционный суд (3674/21 4 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