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21.06.2021, оставленным без изменения постановлением Одиннадцатого арбитражного апелляционного суда от 30.08.2021, заявление удовлетворено, общество 2 привлечено к административной ответственности, предусмотренной частью 2 статьи 14.43 КоАП РФ, в виде штрафа в размере 150 000 рублей. Постановлением Арбитражного суда Поволжского округа от 24.12.2021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Частью 1 статьи 14.43 КоАП РФ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КоАП РФ. Оценив представленные доказательства, руководствуясь положениями Федерального закона от 02.01.2000 № 29-ФЗ «О качестве и безопасности пищевых продуктов», Технического регламента Таможенного Союза ТР ТС 3 021/2011 «О безопасности пищевой продукции», Технического регламента Таможенного Союза ТР ТС 022/2011 «Пищевая продукция в части ее маркировки», СанПиНа 2.3/2.4.3590-20 «Санитарно-эпидемиологические требования к организации общественного питания населения»,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КоАП РФ, установив, что обществом не были предприняты все необходимые и достаточные меры для соблюдения требований технических регламентов, а также иных обязательных требований, предъявляемых к пищевой продукции, предназначенной для розничной продажи потребителям, в целях недопущения причинения вреда жизни и здоровью граждан либо создания угрозы такого причинения.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КоАП РФ отсутствуют. Доводы, изложенные в жалобе, о неверной квалификации правонарушения с учетом установленных фактических обстоятельств выводы судов не опровергают. Несогласие заявителя с оценкой доказательств и с толкованием судами норм Кодекса Российской Федерации об административных правонарушениях и законодательства, подлежащих применению в деле, не свидетельствует о том, что судами допущены существенные нарушения названного Кодекса и (или) предусмотренные им процессуальные требования, не позволившие всесторонне, полно и объективно рассмотреть дело. Довод общества о том, что им получено от управления иное заявление в отличие от представленного в арбитражный суд не находит своего подтверждения и выводы судов не опровергает.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