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Аданникова Андрея Анатольевича в Арбитражный суд города Москвы обратилась Аданникова Оксана Дмитриевна с заявлением о признании недействительной оценки, проведенной финансовым управляющим имуществом должника Мельниченко В.М., порядка реализации недвижимого имущества и результатов торгов, проведенных финансовым управляющим; признании недействительной сделки от 30.03.2020, заключенной по результатам торгов между управляющим и Бродским А.Э. Определением Арбитражного суда города Москвы от 17.08.2021 в удовлетворении заявления отказано. Постановлением Девятого арбитражного апелляционного суда от 22.10.2021 определение суда первой инстанции оставлено без изменения. Арбитражный суд Московского округа постановлением от 23.12.2021 указанные судебные акты оставил без изменения. 2 Аданникова Оксана Дмитриевна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138, 213.25 Федерального закона от 26.10.2002 № 127-ФЗ «О несостоятельности (банкротстве)», статьей 449 Гражданского кодекса Российской Федерации и пришли к выводу о недоказанности существенных нарушений порядка проведения оспариваемых торгов по продаже недвижимого имущества должника, повлиявших на их результат, свидетельствующих о нарушении прав должника и других лиц, учитывая рыночную стоимость реализованного залогового имущества, признав, что отчет об оценке и указанная в нем величина стоимости объекта оценки не нарушают права лиц, участвующих в деле о банкротстве, поскольку результат оценки не определяет максимальную или фиксированную стартовую цену продажи имущества на торгах.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Аданниковой Оксане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