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торгово-сервисных предприятий для коммерческого транспорта «ТРАК ЛДЦ» (далее – Ассоциация) обратилась в Арбитражный суд Тверской области с иском к обществу с ограниченной ответственностью «АфексТверьДеталь» (далее – Общество) о взыскании 600 000 рублей задолженности по уплате членских взносов за период с июня по ноябрь 2018 года и 92 176 рублей 55 копеек процентов за пользование чужими денежными средствами за период с 03.07.2018 по 09.03.2021, а также процентов, начисленных на сумму долга, начиная с 10.03.2021 по день фактической уплаты долга. Определением от 06.04.2021 исковое заявление принято к рассмотрению в порядке упрощенного производства. Решением от 31.05.2021, принятым путем подписания судьей резолютивной части, иск удовлетворен. По ходатайству ответчика изготовлено мотивированное решение от 10.06.2021. Определением Четырнадцатого арбитражного апелляционного суда от 05.08.2021 установлено, что дело не подлежало рассмотрению в порядке упрощенного производства; указано на переход к рассмотрению дела по общим правилам искового производства, установленным Арбитражным процессуальным кодексом Российской Федерации (далее – АПК РФ) для рассмотрения дела в суде первой инстанции. Постановлением Четырнадцатого арбитражного апелляционного суда от 17.09.2021, оставленным без изменения постановлением Арбитражного суда Северо-Западного округа от 17.01.2022, решение от 10.06.2021 отменено;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судом апелляционной инстанции применены не подлежащие применению нормы Федерального закона от 01.12.2007 № 315-ФЗ «О саморегулируемых организациях» (далее – Закон № 315-ФЗ), поскольку Ассоциация не является саморегулируемой организацией; размер ежемесячных членских взносов на 2018 год в установленном порядке истцом не определялся; председатель ликвидационной комиссии вправе предъявлять иски от имени ликвидируемого юридического лица только в соответствии с решением ликвидационной комиссии, принимаемым коллегиально.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Ассоциация создана 22.01.2016 в форме некоммерческой организации, основанной на добровольном членстве субъектов предпринимательской деятельности; Общество является одним из соучредителей и участников истца с даты создания. Подпунктом «д» пункта 2.5 Устава Ассоциации установлена обязанность ее членов своевременно уплачивать вступительный, членские и целевые взносы. Согласно пункту 2.20 Устава в Ассоциации установлены вступительный, членский, целевой и добровольный взносы. Пунктом 2.21 Устава определен порядок установления размера вступительного и ежемесячных членских взносов. В силу пункта 2.23 Устава ежемесячный взнос уплачивается ежемесячно до конца текущего календарного месяца. Решением общего собрания членов Ассоциации от 19.05.2016 (протокол № 1) утвержден размер ежемесячного членского взноса на 2016 год для национальных участников – 100 000 рублей. Решением Правления Ассоциации от 01.03.2017 (протокол № 6) утвержден размер ежемесячных членских взносов на 2017 год для национальных участников – 100 000 рублей. Общим собранием членов Ассоциации (протокол от 10.04.2019 № 8) принято решение о ликвидации истца; определен состав ликвидационной комиссии; председателем ликвидационной комиссии назначен ФИО1; установлено, что с декабря 2018 года размер членских взносов равен 0 руб. Ассоциация, ссылаясь на образование у Общества задолженности по уплате членских взносов за период с июня по ноябрь 2018 года,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65.2 , 123.11 , 309 , 310 , 395 Гражданского кодекса Российской Федерации, статьями 18, 26 Федерального закона от 12.01.1996 № 7-ФЗ «О некоммерческих организациях», суды удовлетворили заявленные требования, придя к правомерному выводу, что до ноября 2018 года у участников Ассоциации сохранялась обязанность по уплате регулярных членских взносов в ежемесячном размере, определенном решением Правления истца от 01.03.2017, установив при этом, что за январь-май 2018 года членские взносы были уплачены Общество. Ссылка Общества об отсутствии у председателя ликвидационной комиссии полномочий на предъявление настоящего требования от имени Ассоциации правомерно отклонена судами в соответствии с пунктом 4 статьи 62 Гражданского кодекса, пункта 4 статьи 18 Закона № 7-ФЗ, а также с учетом наличия в Едином государственном реестре юридических лиц записи о руководителе ликвидационной комиссии ФИО1 как о лице, имеющим право без доверенности действовать от имени юридического лица-Ассоциации.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«АфексТверьДеталь»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Ассоциация торгово-сервисных предприятий для коммерческого транспорта "Трак ЛДЦ" (подробнее) Ответчики: ООО "АфексТверьДеталь" (подробнее) Иные лица: МИФНС №10 по Тверской области (подробнее) МРИ ФНС №10 по Тверской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