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Васильева Артура Вячеславовича в Арбитражный суд Пермского края обратился кредитор – Григорчук Андрей Романович с заявлением о признании недействительной сделки по перечислению 243 441 рубля 01 копейки должником Леванковой Татьяне Юрьевне по платежному поручению от 19.08.2020 № 84338. Определением Арбитражного суда Пермского края от 26.07.2021 заявление удовлетворено, указанная сделка признана недействительной, применены последствия недействительности сделки в виде взыскания с Леванковой Т.Ю. в пользу должника спорной суммы. Постановлением Семнадцатого арбитражного апелляционного суда от 07.10.2021 определение суда первой инстанции оставлено без изменения. Арбитражный суд Уральского округа постановлением от 23.12.2021 указанные судебные акты оставил без изменения. Леванкова Татьяна Юрьевна обратилась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2 В отзыве на кассационную жалобу Григорчук А.В. (конкурсный кредитор) и Малышев А.В. (представитель собрания кредиторов должника) считают принятые судебные акты законными и обоснованными и просят в удовлетворении жалобы отказать.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с учетом возражений, изложенных в отзыве на жалобу, не установлено. Разрешая спор, суды оценили представленные доказательства по правилам статьи 71 Арбитражного процессуального кодекса Российской Федерации, учли установленные судами общей юрисдикции обстоятельства, установили, что совместные действия (бездействие) должника и его супруги характеризуются как недобросовестные, заведомо направленные на сокрытие от третьих лиц, в частности, кредиторов должника, сведений о зарегистрированном браке и выбранном супругами режиме собственности, и, руководствуясь статьями 10, 168 Гражданского кодекса Российской Федерации, пришли к выводу, что в данном случае в действиях должника и его супруги имеются признаки злоупотребления правом по приданию принадлежащему должнику имуществу режима общей совместной собственности в обход прав и законных интересов кредиторов, направленность действий должника и его супруги на получение половины поступающих в конкурсную массу денежных средств, которые должны быть направлены на погашение требований кредиторов должника.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Леванковой Татьяне Юрьевне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