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Ставропольского края от 22.03.2021, оставленным без изменения постановлением Шестнадцатого арбитражного апелляционного суда от 12.08.2021 и постановлением Арбитражного суда Северо-Кавказского округа от 09.12.2021, прекращено производство по делу в части требований о взыскании с общества 497 154 000 рублей авансового платежа, 2 323 776 рублей штрафа, 6 640 963 рублей 71 копейки процентов за пользование чужими денежными средствами. С общества в пользу министерства взыскано 8 440 802 рубля 88 копеек неустойки в виде пени за период с 22.09.2020 по 06.01.2021.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Кроме того, не согласившись с принятыми судебными актами, акционерное общество «Уральский приборостроительный завод» в порядке статьи 42 Арбитражного процессуального кодекса Российской Федерации обратилось с кассационной жалобой в Верховный Суд Российской Федерации, в которой указывает на нарушение вынесенными по настоящему делу судебными актами его прав и законных интересов.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22.04.2020 министерством (заказчик) и обществом (поставщик) заключен государственный контракт № 134 на поставку медицинских изделий - аппарата искусственной вентиляции легких, а также оказания услуг по доставке, разгрузке, сборке, установке, монтажу, вводу в эксплуатацию оборудования, обучению правилам эксплуатации и инструктажу специалистов, эксплуатирующих оборудование, и специалистов, осуществляющих техническое обслуживание оборудования, правилам эксплуатации и технического обслуживания оборудования в соответствии с требованиями технической и (или) эксплуатационной документации производителя (изготовителя) оборудования. Во исполнение условий контракта министерство перечислило обществу авансовый платеж в размере 580 944 000 рублей, а общество осуществило поставку в следующие сроки: 04.05.2020 - 10 аппаратов ИВЛ на сумму 18 620 000 рублей, 28.12.2020 - 35 аппаратов ИВЛ на сумму 65 170 000 рублей, 3 01.02.2021 - 134 аппарата ИВЛ на сумму 249 508 000 рублей, 02.02.2021 - 113 аппаратов ИВЛ на сумму 210 406 000 рублей. Общество 19.01.2021 сообщило министерству об исполнении обязательств по контракту. За просрочку исполнения обязательств по контракту министерством обществу начислена неустойка с 21.09.2020 по 03.02.2021 в размере 10 312 345 рублей 63 копеек. Неисполнение обществом требований заказчика о выплате начисленной неустойки послужило основанием для обращения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Федерального закона от 21.11.2011 № 323-ФЗ «Об основах охраны здоровья граждан в Российской Федерации», учитывая разъяснения, изложенные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оснований для взыскания с ответчика неустойки, с чем согласился суд округа. Суды установили, что неисполнение обществом обязательств по поставке товара в сроки, предусмотренные контрактом, связано с нарушением обязательств его контрагентом - АО «Уральский приборостроительный завод». Как указали суды, проверка качества производимого медицинского оборудования в связи с приостановкой Росздравнадзором эксплуатации аппаратов ИВЛ «Авента-М» и отзыв регистрационного удостоверения не являются неопределимой силой, освобождающей общество от ответственности, предусмотренной контрактом, заключенным с министерством. Доказательств обращения к заказчику о приостановлении действия контракта либо его расторжении, обществом не представлено. При этом суды отметили, что отказ министерства от аппаратов ИВЛ «Авента-М», поставленных обществом без датчика пульсоксиметрии, не связан с отзывом у производителя оборудования регистрационного удостоверения на медицинское изделие. Проверив расчет неустойки, суды указали, что взысканию подлежит неустойка в размере 8 440 802 рублей 88 копеек, исчисленная с 22.09.2020 по 06.01.2021. Доводы общества,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дела. Приведенные доводы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4 В соответствии со статьей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Арбитражным процессуальным кодексом Российской Федерации. Такие лица пользуются правами и несут обязанности лиц, участвующих в деле. Из обжалуемых судебных актов усматривается, что предметом рассмотрения по настоящему делу являлось исполнение обязательств в рамках государственного контракта, заключенного министерством и обществом. АО «Уральский приборостроительный завод» не привлечено к участию в деле, при этом из содержащихся в кассационной жалобе доводов и вынесенных по делу судебных актов не следует, что судебные акты приняты непосредственно о каких-либо правах или об обязанностях АО «Уральский приборостроительный завод», тем самым не создают препятствий для реализации его субъективных прав и не влекут гражданско-правовых последствий. Наличие заинтересованности в исходе дела и несогласие с выводами судов, положенных в основу принятых судебных актов, основанием для возникновения права на обжалование не являются.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«Концерн Радиоэлектронные технологии» и акционерному обществу «Уральский приборостроительный завод»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