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24.06.2021, оставленным без изменения постановлением Восьмого арбитражного апелляционного суда от 26.08.2021 и постановлением Арбитражного суда Западно-Сибирского округа от 21.12.2021, в удовлетворении иска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администрацией города Омска (далееадминистрация) и Министерством энергетики и жилищно-коммунального комплекса Омской области заключено соглашение о предоставлении иного межбюджетного трансферта, имеющего целевое назначение, из бюджета субъекта Российской Федерации местному бюджету от 08.10.2019 № 527010000-1-2019-013, предметом которого является предоставление из бюджета Омской области в 2019 году бюджету городского округа город Омск иного межбюджетного трансферта, имеющего целевое назначение на реализацию мероприятий по содействию развитию инфраструктуры муниципальных образований Омской области, в соответствии с лимитами бюджетных обязательств, доведенных Министерству как получателю средств бюджета субъекта Российской Федерации. Общий размер межбюджетного трансферта составляет в 2019 году не более 1 000 000 000 рублей. В соответствии с постановлением администрации от 19.01.2018 № 40-п «О предоставлении из бюджета города Омска субсидий на финансовое обеспечение затрат по проведению капитального ремонта многоквартирных домов» департаментом (главный распорядитель бюджетных средств) и обществом (получатель) заключено соглашение от 23.12.2019 № 907-865/2019 о предоставлении из бюджета города Омска субсидий на финансовое обеспечение затрат по проведению капитального ремонта многоквартирных домов. Положением о предоставлении из бюджета города Омска субсидий на финансовое обеспечение затрат по проведению капитального ремонта многоквартирных домов, утвержденным постановлением администрации от 19.01.2018 № 40-п (далее - положение), установлены цели, условия и порядок предоставления из бюджета города Омска субсидий на финансовое обеспечение указанных затрат, категории, получателей субсидий, требования к отчетности, требования об осуществлении контроля за соблюдением условий, целей и порядка предоставления субсидий и ответственности за их нарушение. Во исполнение обязательств по соглашению общество заключило с ООО УК «Дом-Уют» договоры от 28.02.2020 № 312-77/20, № 312-78/20, № 312-79/20 на проведение капитального ремонта многоквартирных домов, по которым обществом исчислен и уплачен в бюджет налог на добавленную стоимость (далее - НДС) в сумме 4 148 256 рублей 09 копеек. Указывая на обязанность департамента возместить понесенные обществом расходы в виде уплаченного в бюджет НДС, общество обратилось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Бюджетного кодекса Российской Федерации, пришли к выводу об отсутствии оснований для взыскания с департамента расходов общества, превышающих установленный соглашением размер субсидии, с чем согласился суд округа. Судебные инстанции установили, что обществом не исполнены обязанности по соглашению, отчет о расходовании средств субсидии не представлен. При этом истцом не представлено доказательств ненадлежащего исполнения департаментом своих обязательств, получение субсидии в полном размере (997 611 030 рублей 59 копеек) истцом не оспаривается.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«Омскэлектро»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