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Жидовинова Андрея Евгеньевича в Арбитражный суд Астраханской области обратилась Бухарцева Александра Викторовна с заявлением о признании обязательства в размере 9 807 247 рублей 85 копеек, включенного определением арбитражного суда от 23.04.2019 в третью очередь реестра требований кредиторов должника, общим обязательством супругов Жидовиновых (должника и Жидовиновой Юлии Владимировны). Определением Арбитражного суда Астраханской области от 28.05.2021 в удовлетворении заявления кредитора отказано. Постановлением Двенадцатого арбитражного апелляционного суда от 22.07.2021 определение суда первой инстанции оставлено без изменения. Арбитражный суд Поволжского округа постановлением от 16.12.2021 указанные судебные акты оставил без изменения. 2 Бухарцева Александра Викторовна обратилась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Отказывая в удовлетворении требования кредитора, суды руководствовались статьей 60 Федерального закона от 26.10.2002 № 127-ФЗ «О несостоятельности (банкротстве)», статьей 45 Семейного кодекса Российской Федерации, пунктом 6 постановления Пленума Верховного Суда Российской Федерации № 48 от 25.12.2018 «О некоторых вопросах, связанных с особенностями формирования и распределения конкурсной массы в делах о банкротстве граждан» и исходили из того, что задолженность возникла в результате предпринимательской деятельности должника, по договорам купли- продажи нефтепродуктов, отсутствуют доказательства расходования денежных средств на семейные нужды.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Бухарцевой Александре Викторовне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