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«Заявись» удовлетворить. Срок подачи кассационной жалобы на постановление Одиннадцатого арбитражного апелляционного суда от 06.08.2021 и постановление Арбитражного суда Поволжского округа от 22.11.2021 по делу № А65-4899/2021 восстановить.Судья Верховного Суда Российской Федерации Н.С. Чучунова Суд: Верховный Суд РФ (подробнее) Истцы: ООО "Заявись", г. Тольятти (подробнее) Ответчики: ИП Клюев Евгений Евгеньевич, г. Казань (подробнее) Судьи дела: Чучунова Н.С. (судья) (подробнее) Последние документы по делу: Определение от 8 апреля 2022 г. по делу № А65-4899/2021 Определение от 10 февраля 2022 г. по делу № А65-4899/2021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