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Лысьвенская» (далее – общество «УК Лысьвенская») обратилось в Арбитражный суд Пермского края с иском к обществу с ограниченной ответственностью «Газпром трансгаз Чайковский» (далее – общество «Газпром трансгаз Чайковский») о взыскании 52 983 рублей 72 копеек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«Ремонтно-строительное управление» (далее – общество «РСУ»), общество с ограниченной ответственностью «Газпром межрегионгаз Пермь» (далее – общество «Газпром межрегионгаз Пермь»). Решением Арбитражного суда Пермского края от 15.04.2019, оставленным без изменения постановлением Семнадцатого арбитражного апелляционного суда от 09.07.2019, в удовлетворении требований отказано. Постановлением Арбитражного суда Уральского округа от 27.11.2019 решение от 15.04.2019 и апелляционное постановление от 09.07.2019 отменены, дело направлено на новое рассмотрение в Арбитражный суд Пермского края. При новом рассмотрении к участию в деле в качестве соответчика привлечено общество «Газпром газораспределение Пермь». Решением Арбитражного суда Пермского края от 04.06.2021, оставленным без изменения постановлением Семнадцатого арбитражного апелляционного суда от 02.09.2021 и постановлением Арбитражного суда Уральского округа от 08.12.2021, принят отказ общества «УК Лысьвенская» от требований к обществу «Газпром трансгаз Чайковский»; в удовлетворении иска к обществу «Газпром межрегионгаз Пермь»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причиненный управляющей организации ущерб возник вследствие оплаты работ по возобновлению подачи газа в многоквартирные дома (далее – МКД), необходимость выполнения которых вызвана неисполнением обществом «Газпром межрегионгаз Пермь», как газораспределительной организацией, обязанности по обеспечению бесперебойной подачи газа.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газоснабжение потребителей г. Лысьва Пермского края осуществляется через ГРС Лысьва. Общество «УК Лысьвенская» является управляющей организацией и осуществляет управление МКД, расположенными по ул. Оборина, 67, ул. Орджоникидзе, 23, ул. Смышляева, 108, в г. Лысьва Пермского края. Между обществом «УК Лысьвенская» (заказчик) и обществом «РСУ» (исполнитель) заключен договор на техническое обслуживание и ремонт ВДГО от 29.12.2017 № 22, согласно которому заказчик поручает, а исполнитель обязуется за плату осуществлять техническое обслуживание и ремонт внутридомового газового оборудования; аварийно-диспетчерское обеспечение; замену внутридомового газового оборудования МКД, находящихся в управлении заказчика, включенных в перечень (приложение № 1 к договору). Пунктом 1.6 договора предусмотрено, что повторный пуск газа во внутридомовый газопровод и иные работы, выполненные в объемах, превышающих объемы, предусмотренные приложением № 4, необходимость выполнения которых возникла по причинам, не связанным с проведением технического обслуживания (авария, инцидент, иные обстоятельства, в результате которых было отключено газоснабжение многоквартирного дома), выполняются на основании выявления необходимости их выполнения по результатам технического обслуживании ВДГО, а также на основании заявки заказчика. Стоимость ремонтных работ, предусмотренных данным пунктом, не входит в стоимость технического обслуживания ВДГО. Судами установлено, что 26.06.2018 с 8-00 до 18-00 ГРС Лысьва была остановлена в целях проведения плановых ремонтных работ в соответствии с Правилами эксплуатации магистральных газопроводов (СТО Газпром 2-3.5-4542010), Правилами эксплуатации газораспределительных станций (СТО Газпром 22.3-1122-2017). После проведения обществом «Газпром трансгаз Чайковский» технического обслуживания ГРС Лысьва и пуска газа в газораспределительную сеть у истца в соответствии с заключенными с собственниками помещений договорами управления МКД возникла необходимость повторного пуска (возобновления подачи) газа в данные МКД. В соответствии договором о техническом обслуживании и ремонте ВДГО от 29.12.2017 № 22 работы по возобновлению подачи газа на ВДГО в отношении МКД по ул. Оборина, 67, ул. Орджоникидзе, 23, ул. Смышляева, 108, в г. Лысьва Пермского края выполнены обществом «РСУ» (6 наряд-допусков на производство газоопасных работ). Стоимость выполненных работ составила 52 983 рубля 72 копейки, которая оплачена истцом платежным поручением от 08.08.2018 № 301. Полагая, что работы по возобновлению подачи газа на ВДГО после проведения технического обслуживания на ГРС Лысьва не входят в перечень работ по техническому обслуживанию и ремонту ВДГО, а понесенные расходы являются убытками управляющей организации, общество «УК Лысьвенская»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393 , 1064 , 1079 , 1082 Гражданского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Правилами пользования газом в части обеспечения безопасности при использовании и содержания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14.05.2013 № 410, суды отказали в удовлетворении требований, не установив необходимой совокупности условий для взыскания убытков, в том числе, неправомерных действий со стороны общества «Газпром межрегионгаз Пермь», учитывая, что поставка газа для обеспечения коммунально-бытовых нужд граждан осуществляется не только исходя из принципа бесперебойности, но и принципа обеспечения безопасности, для реализации которого выполняются периодические работы по ремонту и обслуживанию газопроводов. Общество «Газпром межрегионгаз Пермь» является газораспределительной организацией, осуществляющей транспортировку газа, в том числе, в многоквартирные дома, находящиеся под управлением общества «УК Лысьвенская». Управляющие организации в целях надлежащего и своевременного исполнения принятых на себя обязательств в силу закона обязаны заключать договоры на техническое обслуживание внутридомового газового оборудования со специализированной организацией. Приостановление подачи газа в многоквартирные дома обусловлена необходимостью проведения плановых работ на газораспределительных сетях, что свидетельствует о правомерности действий «Газпром межрегионгаз Пермь».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Лысьвенская»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ЛЫСЬВЕНСКАЯ" (подробнее) Ответчики: ООО "Газпром трансгаз Чайковский" (подробнее) Иные лица: ООО "Ремонтно-строительное управление"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