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Стар Медик (Интернешнл) (далее – Компания) обратилась в Арбитражный суд Тверской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«Розлекс Фарм» (далее – Общество) о взыскании 83 791 долларов США задолженности, 7 656 долларов 74 центов США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 ВиЭмДжи Фармасьютикалс ПВТ. ЛТД;- Ларк Лабораторис ЛТД;- Акватик Ремедис ПВТ. ЛТД. Решением Арбитражного суда Тверской области от 15.04.2021 с Общества в пользу Компании взыскано 83 791 долларов США долга. Дополнительным решением от 19.05.2021 с Общества в пользу Компании взыскано 7 656 долларов 74 цента США процентов за пользование чужими денежными средствами, а также 51 547 руб. расходов по уплате государственной пошлины. Кроме того, с Общества в доход федерального бюджета взыскано 1565 рублей государственной пошлины. Постановлением Четырнадцатого арбитражного апелляционного суда от 01.10.2021 решение от 15.04.2021 оставлено без изменения. Дополнительное решение от 19.05.2021 в части взыскания с Общества в пользу Компании 56 долларов 10 центов США процентов за пользование чужими денежными средствами, а также в части взыскания в доход федерального бюджета 33 рублей государственной пошлины отменено. В указанной части в удовлетворении иска отказано. В остальной части дополнительное решение от 19.05.2021 оставлено без изменения. Постановлением Арбитражного суда Северо-Западного округа от 25.01.2022 названные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Компания не доказала факты заключения и исполнения спорных контрактов. При наличии в заключенных сторонами контрактах третейской оговорки настоящий спор неподсуден Арбитражному суду Тверской области.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«ARS OVERSEAS LTD» (в настоящее время Компания Стар Медик (Интернешнл), ЛТД; продавец) и Общество (покупатель) заключили контракты от 19.07.2016 № ARS/001 (далее – контракт № 1) и от 07.07.2017 № ROZ/001 (далее – контракт N 2), по условиям которых продавец продает, а покупатель покупает товар (являющийся лекарственным средством) на условиях СИП Москва в соответствии со спецификациями № 1 к указанным контрактам. Спецификацией к контракту № 1 предусмотрена поставка товара на общую сумму 8 260 долларов США, спецификацией к контракту № 2 – на сумму 43 835 долларов 80 центов США. Кроме того, Компания (продавец) и Общество (покупатель) на аналогичных условиях заключили контракт от 30.03.2018 № ROZ-STAR/001 на поставку фармацевтической продукции, в соответствии со спецификацией № 1 к которому стоимость товара определена в размере 40 000 долларов США. Согласно пунктам 5.1 контрактов покупатель оплачивает товар банковским переводом в течение 180 дней от даты авианакладной в соответствии со спецификациями. Во исполнение принятых на себя обязательств Компания на основании деклараций на товары, счетов-фактур, упаковочных листов и авианакладных от 29.07.2016 № 555-65405292, от 23.08.2017 № 555-01229922 и от 04.04.2018 № 580-15498722 поставила Обществу товар стоимостью 8 260 долларов США, 35 531 долларов США и 40 000 долларов США соответственно. Поскольку Общество поставленный товар в установленный срок не оплатило, претензию Компании о погашении долга оставило без удовлетворения, последняя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395 , 454 , 486 , 506 Гражданского кодекса Российской Федерации, статьями 183,188 Таможенного кодекса Российской Федерации, разъяснениями, изложенными в пунктах 48, 50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требования в оспариваемой части, установив факт поставки товара без его последующей оплаты. При этом суды правомерно указали, что Общество, подавая декларации на товары, подтвердило наличие в его распоряжении определенных товаров конкретного ассортимента, количества и стоимости. Поставленные Компанией товары прошли таможенный контроль и были выпущены в свободное обращение на территории Российской Федерации, что подтверждается отметкой таможенного органа «Выпуск разрешен». Ссылка Общества на регламент Лондонского Международного Третейского Суда признана судами несостоятельной, поскольку в контрактах отсутствует точное наименование суда, его адрес или сайт. Компания представила в материалы дела ответы компетентных органов об отсутствии сведений об организации, указанной в пункте 8.1 контрактов.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«Розлекс Фарм»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