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Парамоновой Ольги Григорьевны Арбитражным судом города Санкт-Петербурга и Ленинградской области рассмотрен объединенный спор по жалобам (заявлениям) должника на действия (бездействие) финансового управляющего его имуществом Лотошко П.Ю., выразившиеся в удержании части пенсии и ежемесячных денежных выплат, о восстановлении права путем обязания финансового управляющего выплатить причитающиеся и удержанные финансовым управляющим денежные средства, об отстранении Лотошко П.Ю. от исполнения обязанностей финансового управляющего; о взыскании с финансового управляющего Лотошко П.Ю. части пенсии в размере 37 652 рублей 79 копеек. Определением Арбитражного суда города Санкт-Петербурга и Ленинградской области от 29.12.2020 в удовлетворении жалобы отказано. Постановлением Тринадцатого арбитражного апелляционного суда от 25.06.2021 определение суда первой инстанции оставлено без изменения. 2 Арбитражный суд Северо-Западного округа постановлением от 15.12.2021 указанные судебные акты оставил без изменения. Парамонова Ольга Григорьевна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жалобу необоснованной и не подлежащей удовлетворению, суды руководствовались положениями статей 20.3, 20.4, 60, 129, 213.25, 213.26 Федерального закона от 26.10.2002 № 127-ФЗ «О несостоятельности (банкротстве)» и исходили из того, что страховая пенсия по старости является доходом должника, на который может быть обращено взыскание, а также на отсутствие доказательств обращения должника с заявлением о ежемесячном выделении из конкурсной массы денежных средств, в связи с чем пришли к выводу об отсутствии оснований для признания незаконными действий финансового управляющего по удержанию пенсии должника в размере, превышающем прожиточный минимум.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Парамоновой Ольге Григорьевне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