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Бадулина Елена Витальевна обратилась в суд с жалобами, объединёнными в одно производство для совместного рассмотрения, в которых просила признать незаконным бездействие арбитражных управляющих Гордеева Павла Анатольевича и Лапузина А.В., выразившееся в уклонении от создания необходимых условий практической реализации обеспечительных мер в периоды, с 08.08.2019 по 06.08.2020 и с 10.09.2020 по 02.02.2021, соответственно. Определением Арбитражного суда Томской области от 31.08.2021, оставленным без изменения постановлениями Седьмого арбитражного апелляционного суда от 07.10.2021 и Арбитражного суда Западно-Сибирского округа от 17.12.2021, заявленные требования удовлетворены. В кассационной жалобе, поданной в Верховный Суд Российской Федерации, заявитель просит отменить названные судебные акты в части признания его бездействия незаконным, принять в данной части новый судебный акт об отказе в удовлетворении требований кредитора.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20.3, 20.4, 60, 126 Федерального закона от 26.10.2002 № 127-ФЗ «О несостоятельности (банкротстве)», исходили из того, что оспариваемое бездействие по не обеспечению контроля за практической реализацией принятых в отношении субсидиарных ответчиков обеспечительных мер не отвечало целям и задачам конкурсного производства, признакам обоснованности и разумности, нарушило права и законные интересы должника и его кредиторов. Выводы судов в обжалуемой части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Лапузину Андрею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