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Васильевой Любови Александровны в Арбитражный суд Ханты-Мансийского автономного округа- Югры обратилась Малюгина Наталья Сергеевна с заявлением о включении в реестр требований кредиторов должника требования в размере 330 000 рублей, как обеспеченного залогом имущества должника. Определением Арбитражного суда Ханты-Мансийского автономного округа-Югры от 23.09.2021 в удовлетворении заявления отказано. Постановлением Восьмого арбитражного апелляционного суда от 02.12.2021 определение суда первой инстанции оставлено без изменения. Арбитражный суд Западно-Сибирского округа постановлением от 27.01.2022 указанные судебные акты оставил без изменения. Малюгина Наталья Сергеевна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отсутствия достоверных доказательств, подтверждающих факт предоставления должнику суммы займа и свидетельствующих о финансовой состоятельности кредитора на дату займа.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Малюгиной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