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(далее – финансовый управляющий) обратилась в суд с заявлением о признании недействительными сделками заключённых между должником и ФИО1 договоров купли- продажи транспортных средств: грузового автокрана марки Урал–4320, 1989 г.в., идентификационный номер (VIN) отсутствует, номер двигателя 236-502059, шасси (рама) 132378, цвет кузова песочный, мощность двигателя 210 л.с. (154,4кВт), тип двигателя дизельный, разрешенная максимальная масса 21900 кг, паспорт ТС 74КУ № 036157, государственный регистрационный знак &lt;***&gt;; грузового тягача седельного марки DONGFENG, 2007 г.в., идентификационный номер (VIN) &lt;***&gt;, номер двигателя 13752069164197, шасси (рама) &lt;***&gt;, цвет кузова бирюза, мощность двигателя 374 л.с. (275кВт), тип двигателя дизельный, разрешенная максимальная масса 33000 кг, паспорт ТС 74ТО № 013252, государственный регистрационный знак &lt;***&gt;; полуприцепа бортового марки МАЗ–938660–43, 2007 г.в., идентификационный номер (VIN) &lt;***&gt;, шасси № &lt;***&gt;, цвет кузова зелёный, паспорт ТС 74ТО № 763359, государственный регистрационный знак АР5281/66; применении последствий недействительности сделок в виде возврата полученного по сделкам. Определением Арбитражного суда Свердловской области от 23.08.2018. оставленным без изменения постановлениями Семнадцатого арбитражного апелляционного суда от 07.11.2018 и Арбитражного суда Уральского округа от 21.01.2019,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требований финансового управляющего имуществом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заявленные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статьями 61.2, 213.9,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мнимости оспариваемых сделок, совершённых со злоупотреблением правом лишь для придания видимости гражданско-правовых обязательств сторон без их реального исполнения в ущерб интересам кредиторов, отсутствия доказательств наличия у заявителя финансовой возможности для оплаты приобретаемых им транспортных средств, не раскрывшего целей приобретения имущества с учётом его специфического характера и назначения, а также не доказавшего реальность владения и использования названным имуществом.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Коммерческий банк "ЛОКО-Банк" (подробнее) Межрайонная инспекция Федеральной налоговой службы №30 по Свердловской области (подробнее) ООО "КОМПЛЕКСНЫЕ МАРКЕТИНГОВЫЕ СИСТЕМЫ" (подробнее) ПАО Банк ВТБ (подробнее) Иные лица: Нп Сро "Дело " (подробнее) Саморегулируемая организация арбитражных управляющих Северо-Запада (подробнее) Судьи дела: Корнелюк Е.С. (судья) (подробнее) Последние документы по делу: Определение от 31 октября 2019 г. по делу № А60-71703/2017 Определение от 18 сентября 2019 г. по делу № А60-71703/2017 Определение от 23 мая 2019 г. по делу № А60-71703/2017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