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Штумпф Елены Владимировны должник обратилась в Арбитражный суд Челябинской области с заявлением, уточненным в порядке статьи 49 Арбитражного процессуального кодекса Российской Федерации, о признании недействительными публичных торгов по продаже имущества должника, проведенных организатором торгов финансовым управляющим Суриным В.В., оформленных протоколом от 03.06.2020 № 56712, договора купли-продажи, заключенного по итогам торгов между должником в лице финансового управляющего и Караевой Людмилой Юрьевной, а также о признании недействительными результатов повторных торгов. Определением Арбитражного суда Челябинской области от 31.05.2021 в удовлетворении заявления отказано. Постановлением Восемнадцатого арбитражного апелляционного суда от 05.08.2021 определение суда первой инстанции оставлено без изменения. 2 Арбитражный суд Уральского округа постановлением от 09.12.2021 указанные судебные акты оставил без изменения. Штумпф Елена Владимировна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суды,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110, 138 Федерального закона от 26.10.2002 № 127-ФЗ «О несостоятельности (банкротстве)», статьями 168, 449 Гражданского кодекса Российской Федерации, исходили из отсутствия оснований для признания недействительными оспариваемых торгов и заключенного по их результатам договора купли-продажи, поскольку существенных нарушений порядка и процедуры проведения торгов по реализации имущества должника не установлено.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Штумпф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