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по обязательствам должника бывшего директора должника Милева И.А. в размере 21 612 044 рубля 78 копеек. Определением Арбитражного суда Республики Саха (Якутия) от 25.03.2021, оставленным без изменении постановлениями Четвёртого арбитражного апелляционного суда от 04.10.2021 и Арбитражного суда Восточно-Сибирского округа от 10.12.2021, признано доказанным наличие оснований для привлечения Милева И.А. к субсидиарной ответственности по обязательствам должника, приостановлено производство по заявлению в части определения размера субсидиарной ответственности до окончания расчётов с кредиторами.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Республики Саха (Якутия).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61.11 Федерального закона от 26.10.2002 № 127-ФЗ «О несостоятельности (банкротстве)», исходили из доказанности совокупности условий, необходимых для привлечения Милева И.А., являвшегося учредителем и директором должника, к субсидиарной ответственности по обязательствам последнего, в том числе указав на неисполнение ответчиком обязанности по передаче документации должника, что повлекло затруднения в формировании конкурсной массы, а также пришли к выводу о доказанности совершения Милевым И.А. противоправных действий по заключению сделок, следствием которых стало причинение вреда должнику и его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Милеву Ивану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